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5F5E21" w14:textId="662ACB1B" w:rsidR="002C131D" w:rsidRPr="00FF753F" w:rsidRDefault="002C131D" w:rsidP="00FF753F">
      <w:pPr>
        <w:pStyle w:val="Bezproreda"/>
        <w:spacing w:line="360" w:lineRule="auto"/>
        <w:ind w:right="2126"/>
        <w:rPr>
          <w:rFonts w:ascii="Arial" w:hAnsi="Arial" w:cs="Arial"/>
          <w:lang w:val="hr-HR"/>
        </w:rPr>
      </w:pPr>
      <w:bookmarkStart w:id="0" w:name="_Hlk104822781"/>
      <w:bookmarkEnd w:id="0"/>
      <w:r w:rsidRPr="00FF753F">
        <w:rPr>
          <w:rFonts w:ascii="Arial" w:hAnsi="Arial" w:cs="Arial"/>
          <w:lang w:val="hr-HR"/>
        </w:rPr>
        <w:t>Gudelj, A.</w:t>
      </w:r>
    </w:p>
    <w:p w14:paraId="12BECB04" w14:textId="735C3C8F" w:rsidR="00FF753F" w:rsidRPr="00FF753F" w:rsidRDefault="00FF753F" w:rsidP="00FF753F">
      <w:pPr>
        <w:pStyle w:val="Bezproreda"/>
        <w:spacing w:line="360" w:lineRule="auto"/>
        <w:rPr>
          <w:rFonts w:ascii="Arial" w:hAnsi="Arial" w:cs="Arial"/>
          <w:b/>
          <w:bCs/>
          <w:sz w:val="24"/>
          <w:szCs w:val="24"/>
          <w:lang w:val="hr-HR"/>
        </w:rPr>
      </w:pPr>
      <w:r w:rsidRPr="00FF753F">
        <w:rPr>
          <w:rFonts w:ascii="Arial" w:hAnsi="Arial" w:cs="Arial"/>
          <w:b/>
          <w:bCs/>
          <w:sz w:val="24"/>
          <w:szCs w:val="24"/>
          <w:lang w:val="hr-HR"/>
        </w:rPr>
        <w:t xml:space="preserve">LITOGRAFIJA KROZ </w:t>
      </w:r>
      <w:r w:rsidR="00637E2F">
        <w:rPr>
          <w:rFonts w:ascii="Arial" w:hAnsi="Arial" w:cs="Arial"/>
          <w:b/>
          <w:bCs/>
          <w:sz w:val="24"/>
          <w:szCs w:val="24"/>
          <w:lang w:val="hr-HR"/>
        </w:rPr>
        <w:t>LIKOVNO</w:t>
      </w:r>
      <w:r w:rsidR="007B1BAD">
        <w:rPr>
          <w:rFonts w:ascii="Arial" w:hAnsi="Arial" w:cs="Arial"/>
          <w:b/>
          <w:bCs/>
          <w:sz w:val="24"/>
          <w:szCs w:val="24"/>
          <w:lang w:val="hr-HR"/>
        </w:rPr>
        <w:t xml:space="preserve"> I </w:t>
      </w:r>
      <w:r w:rsidR="002B09AF">
        <w:rPr>
          <w:rFonts w:ascii="Arial" w:hAnsi="Arial" w:cs="Arial"/>
          <w:b/>
          <w:bCs/>
          <w:sz w:val="24"/>
          <w:szCs w:val="24"/>
          <w:lang w:val="hr-HR"/>
        </w:rPr>
        <w:t>MEDIJSKO</w:t>
      </w:r>
      <w:r w:rsidR="00637E2F">
        <w:rPr>
          <w:rFonts w:ascii="Arial" w:hAnsi="Arial" w:cs="Arial"/>
          <w:b/>
          <w:bCs/>
          <w:sz w:val="24"/>
          <w:szCs w:val="24"/>
          <w:lang w:val="hr-HR"/>
        </w:rPr>
        <w:t xml:space="preserve"> IZRAŽAVANJE</w:t>
      </w:r>
      <w:r w:rsidRPr="00FF753F">
        <w:rPr>
          <w:rFonts w:ascii="Arial" w:hAnsi="Arial" w:cs="Arial"/>
          <w:b/>
          <w:bCs/>
          <w:sz w:val="24"/>
          <w:szCs w:val="24"/>
          <w:lang w:val="hr-HR"/>
        </w:rPr>
        <w:t xml:space="preserve"> </w:t>
      </w:r>
    </w:p>
    <w:p w14:paraId="126C0A4A" w14:textId="77777777" w:rsidR="002C131D" w:rsidRPr="002B09AF" w:rsidRDefault="002C131D" w:rsidP="002B09AF">
      <w:pPr>
        <w:pStyle w:val="Bezproreda"/>
        <w:spacing w:line="360" w:lineRule="auto"/>
        <w:ind w:right="2126"/>
        <w:rPr>
          <w:rFonts w:ascii="Arial" w:hAnsi="Arial" w:cs="Arial"/>
          <w:sz w:val="24"/>
          <w:szCs w:val="24"/>
          <w:lang w:val="hr-HR"/>
        </w:rPr>
      </w:pPr>
    </w:p>
    <w:p w14:paraId="16CBB1A1" w14:textId="59C93657" w:rsidR="002B09AF" w:rsidRPr="002B09AF" w:rsidRDefault="002B09AF" w:rsidP="00D40F73">
      <w:pPr>
        <w:pStyle w:val="Bezproreda"/>
        <w:spacing w:line="360" w:lineRule="auto"/>
        <w:jc w:val="both"/>
        <w:rPr>
          <w:rFonts w:ascii="Arial" w:hAnsi="Arial" w:cs="Arial"/>
          <w:lang w:val="hr-HR"/>
        </w:rPr>
      </w:pPr>
      <w:bookmarkStart w:id="1" w:name="_Hlk104819101"/>
      <w:r w:rsidRPr="002B09AF">
        <w:rPr>
          <w:rFonts w:ascii="Arial" w:hAnsi="Arial" w:cs="Arial"/>
          <w:b/>
          <w:bCs/>
          <w:lang w:val="hr-HR"/>
        </w:rPr>
        <w:t xml:space="preserve">Sažetak: </w:t>
      </w:r>
      <w:r w:rsidRPr="002B09AF">
        <w:rPr>
          <w:rFonts w:ascii="Arial" w:hAnsi="Arial" w:cs="Arial"/>
          <w:lang w:val="hr-HR"/>
        </w:rPr>
        <w:t xml:space="preserve">Što se tiče tiskarskih procesa kroz povijest litografije, kao imitacijski karakter daje nam ekspresivnu priliku spoznati činjenicu da se mast i voda ne toleriraju. </w:t>
      </w:r>
      <w:r w:rsidR="00126E38">
        <w:rPr>
          <w:rFonts w:ascii="Arial" w:hAnsi="Arial" w:cs="Arial"/>
          <w:lang w:val="hr-HR"/>
        </w:rPr>
        <w:t>Ovaj članak o l</w:t>
      </w:r>
      <w:r w:rsidRPr="002B09AF">
        <w:rPr>
          <w:rFonts w:ascii="Arial" w:hAnsi="Arial" w:cs="Arial"/>
          <w:lang w:val="hr-HR"/>
        </w:rPr>
        <w:t>itografij</w:t>
      </w:r>
      <w:r w:rsidR="00126E38">
        <w:rPr>
          <w:rFonts w:ascii="Arial" w:hAnsi="Arial" w:cs="Arial"/>
          <w:lang w:val="hr-HR"/>
        </w:rPr>
        <w:t>i</w:t>
      </w:r>
      <w:r w:rsidRPr="002B09AF">
        <w:rPr>
          <w:rFonts w:ascii="Arial" w:hAnsi="Arial" w:cs="Arial"/>
          <w:lang w:val="hr-HR"/>
        </w:rPr>
        <w:t xml:space="preserve"> kao komercijalno-reproduktivna figura sadrži nastanak ograničenih umjetničkih izražajnih mogućnosti i dobiva novi početak kao značenje reproduktivnih tehnika, namijenjenih komercijalnim svrhama, jeftinog medijskog oglašavanja.</w:t>
      </w:r>
    </w:p>
    <w:p w14:paraId="20ECEC48" w14:textId="0CE53C4F" w:rsidR="00D40F73" w:rsidRPr="00D40F73" w:rsidRDefault="00D40F73" w:rsidP="00D40F73">
      <w:pPr>
        <w:pStyle w:val="Bezproreda"/>
        <w:spacing w:line="360" w:lineRule="auto"/>
        <w:jc w:val="both"/>
        <w:rPr>
          <w:rFonts w:ascii="Arial" w:hAnsi="Arial" w:cs="Arial"/>
          <w:lang w:val="hr-HR"/>
        </w:rPr>
      </w:pPr>
      <w:r w:rsidRPr="00D40F73">
        <w:rPr>
          <w:rFonts w:ascii="Arial" w:hAnsi="Arial" w:cs="Arial"/>
          <w:lang w:val="hr-HR"/>
        </w:rPr>
        <w:t>U ovom članku prikazat ćemo prve litografske korake kroz povijest ovoga članka i ukratko objasniti povijesni uvod u neke od najmlađih grafičkih disciplina te ukazati na manire i opuse glavnih umjetničkih</w:t>
      </w:r>
      <w:r w:rsidR="002B09AF">
        <w:rPr>
          <w:rFonts w:ascii="Arial" w:hAnsi="Arial" w:cs="Arial"/>
          <w:lang w:val="hr-HR"/>
        </w:rPr>
        <w:t xml:space="preserve"> odabranih</w:t>
      </w:r>
      <w:r w:rsidRPr="00D40F73">
        <w:rPr>
          <w:rFonts w:ascii="Arial" w:hAnsi="Arial" w:cs="Arial"/>
          <w:lang w:val="hr-HR"/>
        </w:rPr>
        <w:t xml:space="preserve"> predstavnika</w:t>
      </w:r>
      <w:r w:rsidR="00192919">
        <w:rPr>
          <w:rFonts w:ascii="Arial" w:hAnsi="Arial" w:cs="Arial"/>
          <w:lang w:val="hr-HR"/>
        </w:rPr>
        <w:t xml:space="preserve"> </w:t>
      </w:r>
      <w:r w:rsidR="00192919" w:rsidRPr="00192919">
        <w:rPr>
          <w:rFonts w:ascii="Arial" w:hAnsi="Arial" w:cs="Arial"/>
          <w:lang w:val="hr-HR"/>
        </w:rPr>
        <w:t>J</w:t>
      </w:r>
      <w:r w:rsidR="00192919">
        <w:rPr>
          <w:rFonts w:ascii="Arial" w:hAnsi="Arial" w:cs="Arial"/>
          <w:lang w:val="hr-HR"/>
        </w:rPr>
        <w:t>.</w:t>
      </w:r>
      <w:r w:rsidR="00192919" w:rsidRPr="00192919">
        <w:rPr>
          <w:rFonts w:ascii="Arial" w:hAnsi="Arial" w:cs="Arial"/>
          <w:lang w:val="hr-HR"/>
        </w:rPr>
        <w:t xml:space="preserve"> Kriehuber</w:t>
      </w:r>
      <w:r w:rsidR="00192919">
        <w:rPr>
          <w:rFonts w:ascii="Arial" w:hAnsi="Arial" w:cs="Arial"/>
          <w:lang w:val="hr-HR"/>
        </w:rPr>
        <w:t>a</w:t>
      </w:r>
      <w:r w:rsidRPr="00D40F73">
        <w:rPr>
          <w:rFonts w:ascii="Arial" w:hAnsi="Arial" w:cs="Arial"/>
          <w:lang w:val="hr-HR"/>
        </w:rPr>
        <w:t xml:space="preserve"> </w:t>
      </w:r>
      <w:r w:rsidR="009F4B57">
        <w:rPr>
          <w:rFonts w:ascii="Arial" w:hAnsi="Arial" w:cs="Arial"/>
          <w:lang w:val="hr-HR"/>
        </w:rPr>
        <w:t>H. Daumiera,</w:t>
      </w:r>
      <w:r w:rsidRPr="00D40F73">
        <w:rPr>
          <w:rFonts w:ascii="Arial" w:hAnsi="Arial" w:cs="Arial"/>
          <w:lang w:val="hr-HR"/>
        </w:rPr>
        <w:t>, H. T. Lautreca, P. Picass</w:t>
      </w:r>
      <w:r>
        <w:rPr>
          <w:rFonts w:ascii="Arial" w:hAnsi="Arial" w:cs="Arial"/>
          <w:lang w:val="hr-HR"/>
        </w:rPr>
        <w:t xml:space="preserve">a i </w:t>
      </w:r>
      <w:r w:rsidR="002B09AF">
        <w:rPr>
          <w:rFonts w:ascii="Arial" w:hAnsi="Arial" w:cs="Arial"/>
          <w:lang w:val="hr-HR"/>
        </w:rPr>
        <w:t>T. Krizmana</w:t>
      </w:r>
    </w:p>
    <w:p w14:paraId="14F12258" w14:textId="0B17F8E6" w:rsidR="00024546" w:rsidRDefault="00D40F73" w:rsidP="00D40F73">
      <w:pPr>
        <w:pStyle w:val="Bezproreda"/>
        <w:spacing w:line="360" w:lineRule="auto"/>
        <w:jc w:val="both"/>
        <w:rPr>
          <w:rFonts w:ascii="Arial" w:hAnsi="Arial" w:cs="Arial"/>
          <w:lang w:val="hr-HR"/>
        </w:rPr>
      </w:pPr>
      <w:r w:rsidRPr="00D40F73">
        <w:rPr>
          <w:rFonts w:ascii="Arial" w:hAnsi="Arial" w:cs="Arial"/>
          <w:lang w:val="hr-HR"/>
        </w:rPr>
        <w:t>Litografija je nedvojbeno igrala važnu ulogu u utilitarizmu – u teoriji koja tvrdi da je najbolja akcija ona koja maksimizira korisnost umjetničkih ciljeva i</w:t>
      </w:r>
      <w:r w:rsidR="00192919">
        <w:rPr>
          <w:rFonts w:ascii="Arial" w:hAnsi="Arial" w:cs="Arial"/>
          <w:lang w:val="hr-HR"/>
        </w:rPr>
        <w:t xml:space="preserve"> medijskog</w:t>
      </w:r>
      <w:r w:rsidRPr="00D40F73">
        <w:rPr>
          <w:rFonts w:ascii="Arial" w:hAnsi="Arial" w:cs="Arial"/>
          <w:lang w:val="hr-HR"/>
        </w:rPr>
        <w:t xml:space="preserve"> programa. Svojim izrazito reproduktivnim, ali i kreativnim karakterom pridonijela je pobjedi "popularnog ukusa" i </w:t>
      </w:r>
      <w:r w:rsidR="00960798">
        <w:rPr>
          <w:rFonts w:ascii="Arial" w:hAnsi="Arial" w:cs="Arial"/>
          <w:lang w:val="hr-HR"/>
        </w:rPr>
        <w:t>umjetničkog</w:t>
      </w:r>
      <w:r w:rsidRPr="00D40F73">
        <w:rPr>
          <w:rFonts w:ascii="Arial" w:hAnsi="Arial" w:cs="Arial"/>
          <w:lang w:val="hr-HR"/>
        </w:rPr>
        <w:t xml:space="preserve"> </w:t>
      </w:r>
      <w:r w:rsidR="00960798">
        <w:rPr>
          <w:rFonts w:ascii="Arial" w:hAnsi="Arial" w:cs="Arial"/>
          <w:lang w:val="hr-HR"/>
        </w:rPr>
        <w:t>izražavanja</w:t>
      </w:r>
      <w:r w:rsidRPr="00D40F73">
        <w:rPr>
          <w:rFonts w:ascii="Arial" w:hAnsi="Arial" w:cs="Arial"/>
          <w:lang w:val="hr-HR"/>
        </w:rPr>
        <w:t xml:space="preserve"> na višoj razini.</w:t>
      </w:r>
    </w:p>
    <w:bookmarkEnd w:id="1"/>
    <w:p w14:paraId="5EBA9433" w14:textId="77777777" w:rsidR="00D40F73" w:rsidRPr="00D40F73" w:rsidRDefault="00D40F73" w:rsidP="00D40F73">
      <w:pPr>
        <w:pStyle w:val="Bezproreda"/>
        <w:spacing w:line="360" w:lineRule="auto"/>
        <w:jc w:val="both"/>
        <w:rPr>
          <w:rFonts w:ascii="Arial" w:hAnsi="Arial" w:cs="Arial"/>
          <w:lang w:val="hr-HR"/>
        </w:rPr>
      </w:pPr>
    </w:p>
    <w:p w14:paraId="202F3564" w14:textId="0CCB6B44" w:rsidR="00024546" w:rsidRDefault="00024546" w:rsidP="00024546">
      <w:pPr>
        <w:pStyle w:val="Bezproreda"/>
        <w:spacing w:line="360" w:lineRule="auto"/>
        <w:jc w:val="both"/>
        <w:rPr>
          <w:rFonts w:ascii="Arial" w:hAnsi="Arial" w:cs="Arial"/>
          <w:lang w:val="hr-HR"/>
        </w:rPr>
      </w:pPr>
      <w:r w:rsidRPr="00C35C3C">
        <w:rPr>
          <w:rFonts w:ascii="Arial" w:hAnsi="Arial" w:cs="Arial"/>
          <w:b/>
          <w:bCs/>
          <w:lang w:val="hr-HR"/>
        </w:rPr>
        <w:t>Ključne riječi:</w:t>
      </w:r>
      <w:r>
        <w:rPr>
          <w:rFonts w:ascii="Arial" w:hAnsi="Arial" w:cs="Arial"/>
          <w:lang w:val="hr-HR"/>
        </w:rPr>
        <w:t xml:space="preserve"> litografija</w:t>
      </w:r>
      <w:r w:rsidR="00C35C3C">
        <w:rPr>
          <w:rFonts w:ascii="Arial" w:hAnsi="Arial" w:cs="Arial"/>
          <w:lang w:val="hr-HR"/>
        </w:rPr>
        <w:t xml:space="preserve">, povijest, reproduktivna tehnika, kreativnost, </w:t>
      </w:r>
      <w:r w:rsidR="002B09AF">
        <w:rPr>
          <w:rFonts w:ascii="Arial" w:hAnsi="Arial" w:cs="Arial"/>
          <w:lang w:val="hr-HR"/>
        </w:rPr>
        <w:t>medij</w:t>
      </w:r>
    </w:p>
    <w:p w14:paraId="43E82486" w14:textId="3BCDF329" w:rsidR="00C35C3C" w:rsidRDefault="00C35C3C" w:rsidP="00024546">
      <w:pPr>
        <w:pStyle w:val="Bezproreda"/>
        <w:spacing w:line="360" w:lineRule="auto"/>
        <w:jc w:val="both"/>
        <w:rPr>
          <w:rFonts w:ascii="Arial" w:hAnsi="Arial" w:cs="Arial"/>
          <w:lang w:val="hr-HR"/>
        </w:rPr>
      </w:pPr>
    </w:p>
    <w:p w14:paraId="710C77B4" w14:textId="74F745F8" w:rsidR="0036269C" w:rsidRDefault="0036269C" w:rsidP="0036269C">
      <w:pPr>
        <w:rPr>
          <w:rFonts w:ascii="Arial" w:hAnsi="Arial" w:cs="Arial"/>
          <w:lang w:val="hr-HR"/>
        </w:rPr>
      </w:pPr>
      <w:r>
        <w:rPr>
          <w:rFonts w:ascii="Arial" w:hAnsi="Arial" w:cs="Arial"/>
          <w:b/>
          <w:bCs/>
          <w:lang w:val="hr-HR"/>
        </w:rPr>
        <w:t>Podatci o autorici</w:t>
      </w:r>
      <w:r w:rsidR="00637E2F" w:rsidRPr="002F7869">
        <w:rPr>
          <w:rFonts w:ascii="Arial" w:hAnsi="Arial" w:cs="Arial"/>
          <w:b/>
          <w:bCs/>
          <w:lang w:val="hr-HR"/>
        </w:rPr>
        <w:t>:</w:t>
      </w:r>
      <w:r w:rsidR="00637E2F" w:rsidRPr="002F7869">
        <w:rPr>
          <w:rFonts w:ascii="Arial" w:hAnsi="Arial" w:cs="Arial"/>
          <w:lang w:val="hr-HR"/>
        </w:rPr>
        <w:t xml:space="preserve"> </w:t>
      </w:r>
      <w:r w:rsidR="00D70909">
        <w:rPr>
          <w:rFonts w:ascii="Arial" w:hAnsi="Arial" w:cs="Arial"/>
          <w:lang w:val="hr-HR"/>
        </w:rPr>
        <w:t xml:space="preserve">doc. </w:t>
      </w:r>
      <w:r>
        <w:rPr>
          <w:rFonts w:ascii="Arial" w:hAnsi="Arial" w:cs="Arial"/>
          <w:lang w:val="hr-HR"/>
        </w:rPr>
        <w:t>m</w:t>
      </w:r>
      <w:r w:rsidR="00D70909">
        <w:rPr>
          <w:rFonts w:ascii="Arial" w:hAnsi="Arial" w:cs="Arial"/>
          <w:lang w:val="hr-HR"/>
        </w:rPr>
        <w:t>r. art</w:t>
      </w:r>
      <w:r w:rsidR="00192919">
        <w:rPr>
          <w:rFonts w:ascii="Arial" w:hAnsi="Arial" w:cs="Arial"/>
          <w:lang w:val="hr-HR"/>
        </w:rPr>
        <w:t>.</w:t>
      </w:r>
      <w:r w:rsidR="00D70909">
        <w:rPr>
          <w:rFonts w:ascii="Arial" w:hAnsi="Arial" w:cs="Arial"/>
          <w:lang w:val="hr-HR"/>
        </w:rPr>
        <w:t xml:space="preserve"> Gudelj A[ntonija], Sveučilište u Mostaru, Akademija likovnih umjetnosti Široki Brijeg, Alojzija Stepinca 16, 88220 Široki Brijeg, Bosna i Hercegovina, antonija.gudelj@alu.sum.ba </w:t>
      </w:r>
    </w:p>
    <w:p w14:paraId="4747254B" w14:textId="5479833F" w:rsidR="00B60A8B" w:rsidRPr="00B60A8B" w:rsidRDefault="0036269C" w:rsidP="006B6F85">
      <w:pPr>
        <w:rPr>
          <w:rFonts w:ascii="Arial" w:hAnsi="Arial" w:cs="Arial"/>
          <w:lang w:val="hr-HR"/>
        </w:rPr>
      </w:pPr>
      <w:r>
        <w:rPr>
          <w:rFonts w:ascii="Arial" w:hAnsi="Arial" w:cs="Arial"/>
          <w:lang w:val="hr-HR"/>
        </w:rPr>
        <w:br w:type="page"/>
      </w:r>
      <w:r w:rsidR="00B60A8B">
        <w:rPr>
          <w:rFonts w:ascii="Arial" w:hAnsi="Arial" w:cs="Arial"/>
          <w:lang w:val="hr-HR"/>
        </w:rPr>
        <w:lastRenderedPageBreak/>
        <w:t>Gudelj</w:t>
      </w:r>
      <w:r w:rsidR="00B60A8B" w:rsidRPr="00B60A8B">
        <w:rPr>
          <w:rFonts w:ascii="Arial" w:hAnsi="Arial" w:cs="Arial"/>
          <w:lang w:val="hr-HR"/>
        </w:rPr>
        <w:t>, А.</w:t>
      </w:r>
    </w:p>
    <w:p w14:paraId="465C2A70" w14:textId="2A2DC4BF" w:rsidR="00D40F73" w:rsidRDefault="00637E2F" w:rsidP="00B60A8B">
      <w:pPr>
        <w:pStyle w:val="Bezproreda"/>
        <w:spacing w:line="360" w:lineRule="auto"/>
        <w:jc w:val="both"/>
        <w:rPr>
          <w:rFonts w:ascii="Arial" w:hAnsi="Arial" w:cs="Arial"/>
          <w:lang w:val="hr-HR"/>
        </w:rPr>
      </w:pPr>
      <w:r w:rsidRPr="00637E2F">
        <w:rPr>
          <w:rFonts w:ascii="Arial" w:hAnsi="Arial" w:cs="Arial"/>
          <w:lang w:val="hr-HR"/>
        </w:rPr>
        <w:t>LITHOGRAPHY THROUGH ART EXPRESSION</w:t>
      </w:r>
    </w:p>
    <w:p w14:paraId="38E19B52" w14:textId="77777777" w:rsidR="00637E2F" w:rsidRDefault="00637E2F" w:rsidP="00B60A8B">
      <w:pPr>
        <w:pStyle w:val="Bezproreda"/>
        <w:spacing w:line="360" w:lineRule="auto"/>
        <w:jc w:val="both"/>
        <w:rPr>
          <w:rFonts w:ascii="Arial" w:hAnsi="Arial" w:cs="Arial"/>
          <w:lang w:val="hr-HR"/>
        </w:rPr>
      </w:pPr>
    </w:p>
    <w:p w14:paraId="591EC649" w14:textId="573F6713" w:rsidR="00637E2F" w:rsidRPr="00637E2F" w:rsidRDefault="00D40F73" w:rsidP="00637E2F">
      <w:pPr>
        <w:pStyle w:val="Bezproreda"/>
        <w:spacing w:line="360" w:lineRule="auto"/>
        <w:jc w:val="both"/>
        <w:rPr>
          <w:rFonts w:ascii="Arial" w:hAnsi="Arial" w:cs="Arial"/>
          <w:lang w:val="hr-HR"/>
        </w:rPr>
      </w:pPr>
      <w:r>
        <w:rPr>
          <w:rFonts w:ascii="Arial" w:hAnsi="Arial" w:cs="Arial"/>
          <w:b/>
          <w:bCs/>
          <w:lang w:val="hr-HR"/>
        </w:rPr>
        <w:t>Abstract</w:t>
      </w:r>
      <w:r w:rsidRPr="00D40F73">
        <w:rPr>
          <w:rFonts w:ascii="Arial" w:hAnsi="Arial" w:cs="Arial"/>
          <w:b/>
          <w:bCs/>
          <w:lang w:val="hr-HR"/>
        </w:rPr>
        <w:t>:</w:t>
      </w:r>
      <w:r w:rsidR="002B09AF" w:rsidRPr="002B09AF">
        <w:t xml:space="preserve"> </w:t>
      </w:r>
      <w:r w:rsidR="00126E38" w:rsidRPr="00126E38">
        <w:rPr>
          <w:rFonts w:ascii="Arial" w:hAnsi="Arial" w:cs="Arial"/>
          <w:lang w:val="hr-HR"/>
        </w:rPr>
        <w:t>As for printing processes throughout the history of lithography, as an imitation character it gives us an expressive opportunity to realize the fact that grease and water are not tolerated. This article on lithography as a commercial-reproductive figure contains the emergence of limited artistic expression possibilities and gets a new beginning as the meaning of reproductive techniques, intended for commercial purposes, cheap media advertising.</w:t>
      </w:r>
    </w:p>
    <w:p w14:paraId="0CA9CB52" w14:textId="0EA48114" w:rsidR="00637E2F" w:rsidRPr="00637E2F" w:rsidRDefault="00637E2F" w:rsidP="00637E2F">
      <w:pPr>
        <w:pStyle w:val="Bezproreda"/>
        <w:spacing w:line="360" w:lineRule="auto"/>
        <w:jc w:val="both"/>
        <w:rPr>
          <w:rFonts w:ascii="Arial" w:hAnsi="Arial" w:cs="Arial"/>
          <w:lang w:val="hr-HR"/>
        </w:rPr>
      </w:pPr>
      <w:r w:rsidRPr="00637E2F">
        <w:rPr>
          <w:rFonts w:ascii="Arial" w:hAnsi="Arial" w:cs="Arial"/>
          <w:lang w:val="hr-HR"/>
        </w:rPr>
        <w:t>In this article we will present the first lithographic steps through the history of this article and briefly explain the historical introduction to some of the youngest graphic disciplines and point out the manners and opuses of the main artistic representatives</w:t>
      </w:r>
      <w:r w:rsidR="00192919">
        <w:rPr>
          <w:rFonts w:ascii="Arial" w:hAnsi="Arial" w:cs="Arial"/>
          <w:lang w:val="hr-HR"/>
        </w:rPr>
        <w:t xml:space="preserve"> </w:t>
      </w:r>
      <w:r w:rsidR="00192919" w:rsidRPr="00192919">
        <w:rPr>
          <w:rFonts w:ascii="Arial" w:hAnsi="Arial" w:cs="Arial"/>
          <w:lang w:val="hr-HR"/>
        </w:rPr>
        <w:t>J</w:t>
      </w:r>
      <w:r w:rsidR="00192919">
        <w:rPr>
          <w:rFonts w:ascii="Arial" w:hAnsi="Arial" w:cs="Arial"/>
          <w:lang w:val="hr-HR"/>
        </w:rPr>
        <w:t>.</w:t>
      </w:r>
      <w:r w:rsidR="00192919" w:rsidRPr="00192919">
        <w:rPr>
          <w:rFonts w:ascii="Arial" w:hAnsi="Arial" w:cs="Arial"/>
          <w:lang w:val="hr-HR"/>
        </w:rPr>
        <w:t xml:space="preserve"> Kriehuber</w:t>
      </w:r>
      <w:r w:rsidR="009F4B57">
        <w:rPr>
          <w:rFonts w:ascii="Arial" w:hAnsi="Arial" w:cs="Arial"/>
          <w:lang w:val="hr-HR"/>
        </w:rPr>
        <w:t xml:space="preserve"> H. Daumier,</w:t>
      </w:r>
      <w:r w:rsidRPr="00637E2F">
        <w:rPr>
          <w:rFonts w:ascii="Arial" w:hAnsi="Arial" w:cs="Arial"/>
          <w:lang w:val="hr-HR"/>
        </w:rPr>
        <w:t xml:space="preserve"> H. T. Lautrec, P. Picasso and </w:t>
      </w:r>
      <w:r w:rsidR="002B09AF">
        <w:rPr>
          <w:rFonts w:ascii="Arial" w:hAnsi="Arial" w:cs="Arial"/>
          <w:lang w:val="hr-HR"/>
        </w:rPr>
        <w:t>T. Krizman</w:t>
      </w:r>
    </w:p>
    <w:p w14:paraId="33C4F8B3" w14:textId="77777777" w:rsidR="00637E2F" w:rsidRDefault="00637E2F" w:rsidP="00637E2F">
      <w:pPr>
        <w:pStyle w:val="Bezproreda"/>
        <w:spacing w:line="360" w:lineRule="auto"/>
        <w:jc w:val="both"/>
        <w:rPr>
          <w:rFonts w:ascii="Arial" w:hAnsi="Arial" w:cs="Arial"/>
          <w:lang w:val="hr-HR"/>
        </w:rPr>
      </w:pPr>
      <w:r w:rsidRPr="00637E2F">
        <w:rPr>
          <w:rFonts w:ascii="Arial" w:hAnsi="Arial" w:cs="Arial"/>
          <w:lang w:val="hr-HR"/>
        </w:rPr>
        <w:t>Lithography has undoubtedly played an important role in utilitarianism - in a theory that claims that the best action is one that maximizes the usefulness of artistic goals and programs. With her extremely reproductive, but also creative character, she contributed to the victory of "popular taste" and artistic expression at a higher level.</w:t>
      </w:r>
    </w:p>
    <w:p w14:paraId="71775181" w14:textId="77777777" w:rsidR="00637E2F" w:rsidRDefault="00637E2F" w:rsidP="00637E2F">
      <w:pPr>
        <w:pStyle w:val="Bezproreda"/>
        <w:spacing w:line="360" w:lineRule="auto"/>
        <w:jc w:val="both"/>
        <w:rPr>
          <w:rFonts w:ascii="Arial" w:hAnsi="Arial" w:cs="Arial"/>
          <w:lang w:val="hr-HR"/>
        </w:rPr>
      </w:pPr>
    </w:p>
    <w:p w14:paraId="3AB76C95" w14:textId="67C360CF" w:rsidR="00D40F73" w:rsidRDefault="00D40F73" w:rsidP="00637E2F">
      <w:pPr>
        <w:pStyle w:val="Bezproreda"/>
        <w:spacing w:line="360" w:lineRule="auto"/>
        <w:jc w:val="both"/>
        <w:rPr>
          <w:rFonts w:ascii="Arial" w:hAnsi="Arial" w:cs="Arial"/>
          <w:lang w:val="hr-HR"/>
        </w:rPr>
      </w:pPr>
      <w:r w:rsidRPr="00D40F73">
        <w:rPr>
          <w:rFonts w:ascii="Arial" w:hAnsi="Arial" w:cs="Arial"/>
          <w:b/>
          <w:bCs/>
          <w:lang w:val="hr-HR"/>
        </w:rPr>
        <w:t>Key</w:t>
      </w:r>
      <w:r>
        <w:rPr>
          <w:rFonts w:ascii="Arial" w:hAnsi="Arial" w:cs="Arial"/>
          <w:b/>
          <w:bCs/>
          <w:lang w:val="hr-HR"/>
        </w:rPr>
        <w:t xml:space="preserve"> </w:t>
      </w:r>
      <w:r w:rsidRPr="00D40F73">
        <w:rPr>
          <w:rFonts w:ascii="Arial" w:hAnsi="Arial" w:cs="Arial"/>
          <w:b/>
          <w:bCs/>
          <w:lang w:val="hr-HR"/>
        </w:rPr>
        <w:t>words:</w:t>
      </w:r>
      <w:r w:rsidRPr="00D40F73">
        <w:rPr>
          <w:rFonts w:ascii="Arial" w:hAnsi="Arial" w:cs="Arial"/>
          <w:lang w:val="hr-HR"/>
        </w:rPr>
        <w:t xml:space="preserve"> lithography, history, reproductive technique, creativity, </w:t>
      </w:r>
      <w:r w:rsidR="00126E38">
        <w:rPr>
          <w:rFonts w:ascii="Arial" w:hAnsi="Arial" w:cs="Arial"/>
          <w:lang w:val="hr-HR"/>
        </w:rPr>
        <w:t>media</w:t>
      </w:r>
    </w:p>
    <w:p w14:paraId="76432C88" w14:textId="0A1044D0" w:rsidR="009F4B57" w:rsidRDefault="009F4B57" w:rsidP="00637E2F">
      <w:pPr>
        <w:pStyle w:val="Bezproreda"/>
        <w:spacing w:line="360" w:lineRule="auto"/>
        <w:jc w:val="both"/>
        <w:rPr>
          <w:rFonts w:ascii="Arial" w:hAnsi="Arial" w:cs="Arial"/>
          <w:lang w:val="hr-HR"/>
        </w:rPr>
      </w:pPr>
    </w:p>
    <w:p w14:paraId="3A0A09B3" w14:textId="4D44360D" w:rsidR="00B60A8B" w:rsidRDefault="009F4B57" w:rsidP="00B60A8B">
      <w:pPr>
        <w:pStyle w:val="Bezproreda"/>
        <w:spacing w:line="360" w:lineRule="auto"/>
        <w:jc w:val="both"/>
        <w:rPr>
          <w:rFonts w:ascii="Arial" w:hAnsi="Arial" w:cs="Arial"/>
          <w:lang w:val="hr-HR"/>
        </w:rPr>
      </w:pPr>
      <w:r w:rsidRPr="002F7869">
        <w:rPr>
          <w:rFonts w:ascii="Arial" w:hAnsi="Arial" w:cs="Arial"/>
          <w:b/>
          <w:bCs/>
          <w:lang w:val="hr-HR"/>
        </w:rPr>
        <w:t xml:space="preserve">Author s </w:t>
      </w:r>
      <w:r>
        <w:rPr>
          <w:rFonts w:ascii="Arial" w:hAnsi="Arial" w:cs="Arial"/>
          <w:b/>
          <w:bCs/>
          <w:lang w:val="hr-HR"/>
        </w:rPr>
        <w:t xml:space="preserve">dana: </w:t>
      </w:r>
      <w:r>
        <w:rPr>
          <w:rFonts w:ascii="Arial" w:hAnsi="Arial" w:cs="Arial"/>
          <w:lang w:val="hr-HR"/>
        </w:rPr>
        <w:t>Ass. Prof. Mr. Art</w:t>
      </w:r>
      <w:r w:rsidR="00192919">
        <w:rPr>
          <w:rFonts w:ascii="Arial" w:hAnsi="Arial" w:cs="Arial"/>
          <w:lang w:val="hr-HR"/>
        </w:rPr>
        <w:t xml:space="preserve">. </w:t>
      </w:r>
      <w:r w:rsidRPr="002F7869">
        <w:rPr>
          <w:rFonts w:ascii="Arial" w:hAnsi="Arial" w:cs="Arial"/>
          <w:lang w:val="hr-HR"/>
        </w:rPr>
        <w:t>Gudelj A</w:t>
      </w:r>
      <w:r w:rsidR="007228A4">
        <w:rPr>
          <w:rFonts w:ascii="Arial" w:hAnsi="Arial" w:cs="Arial"/>
          <w:lang w:val="hr-HR"/>
        </w:rPr>
        <w:t>[</w:t>
      </w:r>
      <w:r w:rsidRPr="002F7869">
        <w:rPr>
          <w:rFonts w:ascii="Arial" w:hAnsi="Arial" w:cs="Arial"/>
          <w:lang w:val="hr-HR"/>
        </w:rPr>
        <w:t>ntonija</w:t>
      </w:r>
      <w:r w:rsidR="007228A4">
        <w:rPr>
          <w:rFonts w:ascii="Arial" w:hAnsi="Arial" w:cs="Arial"/>
          <w:lang w:val="hr-HR"/>
        </w:rPr>
        <w:t>]</w:t>
      </w:r>
      <w:r w:rsidRPr="002F7869">
        <w:rPr>
          <w:rFonts w:ascii="Arial" w:hAnsi="Arial" w:cs="Arial"/>
          <w:lang w:val="hr-HR"/>
        </w:rPr>
        <w:t>, University of Mostar, Academy of Fine Arts Široki Brijeg, Alojzija Stepinca 16, 88220 Široki Brijeg, Bosnia and Herzegovina, antonija.gudelj@</w:t>
      </w:r>
      <w:r w:rsidR="00D70909">
        <w:rPr>
          <w:rFonts w:ascii="Arial" w:hAnsi="Arial" w:cs="Arial"/>
          <w:lang w:val="hr-HR"/>
        </w:rPr>
        <w:t>alu.</w:t>
      </w:r>
      <w:r w:rsidRPr="002F7869">
        <w:rPr>
          <w:rFonts w:ascii="Arial" w:hAnsi="Arial" w:cs="Arial"/>
          <w:lang w:val="hr-HR"/>
        </w:rPr>
        <w:t>sum.ba</w:t>
      </w:r>
    </w:p>
    <w:p w14:paraId="2F62A195" w14:textId="6929C290" w:rsidR="007228A4" w:rsidRDefault="00576057" w:rsidP="00D70909">
      <w:pPr>
        <w:pStyle w:val="Odlomakpopisa"/>
        <w:numPr>
          <w:ilvl w:val="0"/>
          <w:numId w:val="1"/>
        </w:numPr>
        <w:rPr>
          <w:rFonts w:ascii="Arial" w:hAnsi="Arial" w:cs="Arial"/>
          <w:b/>
          <w:bCs/>
          <w:sz w:val="24"/>
          <w:szCs w:val="24"/>
          <w:lang w:val="hr-HR"/>
        </w:rPr>
      </w:pPr>
      <w:r w:rsidRPr="007228A4">
        <w:rPr>
          <w:rFonts w:ascii="Arial" w:hAnsi="Arial" w:cs="Arial"/>
          <w:lang w:val="hr-HR"/>
        </w:rPr>
        <w:br w:type="page"/>
      </w:r>
      <w:r w:rsidR="007228A4" w:rsidRPr="007228A4">
        <w:rPr>
          <w:rFonts w:ascii="Arial" w:hAnsi="Arial" w:cs="Arial"/>
          <w:b/>
          <w:bCs/>
          <w:sz w:val="24"/>
          <w:szCs w:val="24"/>
          <w:lang w:val="hr-HR"/>
        </w:rPr>
        <w:lastRenderedPageBreak/>
        <w:t>Uvod</w:t>
      </w:r>
    </w:p>
    <w:p w14:paraId="3DA46E2D" w14:textId="77777777" w:rsidR="004630C1" w:rsidRPr="00221B57" w:rsidRDefault="004630C1" w:rsidP="004630C1">
      <w:pPr>
        <w:pStyle w:val="Odlomakpopisa"/>
        <w:ind w:left="0"/>
        <w:jc w:val="both"/>
        <w:rPr>
          <w:rFonts w:ascii="Arial" w:hAnsi="Arial" w:cs="Arial"/>
          <w:sz w:val="24"/>
          <w:szCs w:val="24"/>
          <w:lang w:val="hr-HR"/>
        </w:rPr>
      </w:pPr>
    </w:p>
    <w:p w14:paraId="59D779AA" w14:textId="177AEC46" w:rsidR="00AA53D1" w:rsidRDefault="00126E38" w:rsidP="0014150D">
      <w:pPr>
        <w:pStyle w:val="Odlomakpopisa"/>
        <w:spacing w:line="360" w:lineRule="auto"/>
        <w:ind w:left="0"/>
        <w:jc w:val="both"/>
        <w:rPr>
          <w:rFonts w:ascii="Arial" w:hAnsi="Arial" w:cs="Arial"/>
          <w:lang w:val="hr-HR"/>
        </w:rPr>
      </w:pPr>
      <w:r w:rsidRPr="00126E38">
        <w:rPr>
          <w:rFonts w:ascii="Arial" w:hAnsi="Arial" w:cs="Arial"/>
          <w:lang w:val="hr-HR"/>
        </w:rPr>
        <w:t>Litografija (od starogrčkog λίθος, lithos, što znači „kamen” i γράφειν, graphein, što znači „pisati”) je metoda tiska koja se izvorno temeljila na nepomirljivosti ulja i vode. Otisak je izrađen od kamena (litografski vapnenac) ili metalne ploče glatke površine. Izumio ju je 1796. njemački pisac i glumac Alois Senefelder</w:t>
      </w:r>
      <w:r w:rsidR="00964635">
        <w:rPr>
          <w:rFonts w:ascii="Arial" w:hAnsi="Arial" w:cs="Arial"/>
          <w:lang w:val="hr-HR"/>
        </w:rPr>
        <w:t xml:space="preserve"> (</w:t>
      </w:r>
      <w:r w:rsidR="00964635" w:rsidRPr="00964635">
        <w:rPr>
          <w:rFonts w:ascii="Arial" w:hAnsi="Arial" w:cs="Arial"/>
          <w:lang w:val="hr-HR"/>
        </w:rPr>
        <w:t>1771.</w:t>
      </w:r>
      <w:r w:rsidR="00964635">
        <w:rPr>
          <w:rFonts w:ascii="Arial" w:hAnsi="Arial" w:cs="Arial"/>
          <w:lang w:val="hr-HR"/>
        </w:rPr>
        <w:t>-</w:t>
      </w:r>
      <w:r w:rsidR="00964635" w:rsidRPr="00964635">
        <w:rPr>
          <w:rFonts w:ascii="Arial" w:hAnsi="Arial" w:cs="Arial"/>
          <w:lang w:val="hr-HR"/>
        </w:rPr>
        <w:t xml:space="preserve"> 1834.</w:t>
      </w:r>
      <w:r w:rsidR="00964635">
        <w:rPr>
          <w:rFonts w:ascii="Arial" w:hAnsi="Arial" w:cs="Arial"/>
          <w:lang w:val="hr-HR"/>
        </w:rPr>
        <w:t>)</w:t>
      </w:r>
      <w:r w:rsidR="00AA53D1">
        <w:rPr>
          <w:rFonts w:ascii="Arial" w:hAnsi="Arial" w:cs="Arial"/>
          <w:lang w:val="hr-HR"/>
        </w:rPr>
        <w:t xml:space="preserve"> (vidi sliku br. 1)</w:t>
      </w:r>
      <w:r w:rsidRPr="00126E38">
        <w:rPr>
          <w:rFonts w:ascii="Arial" w:hAnsi="Arial" w:cs="Arial"/>
          <w:lang w:val="hr-HR"/>
        </w:rPr>
        <w:t xml:space="preserve"> kao jeftinu metodu objavljivanja kazališnih djela. Litografija se može koristiti za ispis teksta ili umjetničkih djela na papiru ili drugom prikladnom materijalu. Litografija je izvorno koristila sliku naslikanu uljem, mašću ili voskom na površini glatke, ravne litografske vapnenačke ploče.</w:t>
      </w:r>
    </w:p>
    <w:p w14:paraId="10630A8C" w14:textId="56861505" w:rsidR="00AA53D1" w:rsidRDefault="00AA53D1" w:rsidP="00AA53D1">
      <w:pPr>
        <w:pStyle w:val="Odlomakpopisa"/>
        <w:spacing w:line="360" w:lineRule="auto"/>
        <w:ind w:left="0"/>
        <w:jc w:val="center"/>
        <w:rPr>
          <w:rFonts w:ascii="Arial" w:hAnsi="Arial" w:cs="Arial"/>
          <w:lang w:val="hr-HR"/>
        </w:rPr>
      </w:pPr>
      <w:r>
        <w:rPr>
          <w:noProof/>
        </w:rPr>
        <w:drawing>
          <wp:inline distT="0" distB="0" distL="0" distR="0" wp14:anchorId="507CCBC4" wp14:editId="194CFFFB">
            <wp:extent cx="1474495" cy="1861798"/>
            <wp:effectExtent l="0" t="0" r="0" b="5715"/>
            <wp:docPr id="13" name="Slika 13" descr="senefel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senefelde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489009" cy="1880124"/>
                    </a:xfrm>
                    <a:prstGeom prst="rect">
                      <a:avLst/>
                    </a:prstGeom>
                    <a:noFill/>
                    <a:ln>
                      <a:noFill/>
                    </a:ln>
                  </pic:spPr>
                </pic:pic>
              </a:graphicData>
            </a:graphic>
          </wp:inline>
        </w:drawing>
      </w:r>
    </w:p>
    <w:p w14:paraId="70E1576D" w14:textId="60683AA7" w:rsidR="00AA53D1" w:rsidRDefault="00AA53D1" w:rsidP="00AA53D1">
      <w:pPr>
        <w:pStyle w:val="Odlomakpopisa"/>
        <w:spacing w:line="360" w:lineRule="auto"/>
        <w:ind w:left="0"/>
        <w:jc w:val="center"/>
        <w:rPr>
          <w:rFonts w:ascii="Arial" w:hAnsi="Arial" w:cs="Arial"/>
          <w:lang w:val="hr-HR"/>
        </w:rPr>
      </w:pPr>
      <w:r>
        <w:rPr>
          <w:rFonts w:ascii="Arial" w:hAnsi="Arial" w:cs="Arial"/>
          <w:lang w:val="hr-HR"/>
        </w:rPr>
        <w:t>Slika 1: Alois Senefelder,</w:t>
      </w:r>
      <w:r w:rsidR="00964635">
        <w:rPr>
          <w:rFonts w:ascii="Arial" w:hAnsi="Arial" w:cs="Arial"/>
          <w:lang w:val="hr-HR"/>
        </w:rPr>
        <w:t xml:space="preserve"> izumitelj</w:t>
      </w:r>
      <w:r>
        <w:rPr>
          <w:rFonts w:ascii="Arial" w:hAnsi="Arial" w:cs="Arial"/>
          <w:lang w:val="hr-HR"/>
        </w:rPr>
        <w:t xml:space="preserve"> litografija kredom</w:t>
      </w:r>
      <w:r w:rsidR="00FE5049">
        <w:rPr>
          <w:rFonts w:ascii="Arial" w:hAnsi="Arial" w:cs="Arial"/>
          <w:lang w:val="hr-HR"/>
        </w:rPr>
        <w:t xml:space="preserve"> </w:t>
      </w:r>
      <w:r w:rsidR="00FE5049" w:rsidRPr="00190D0C">
        <w:rPr>
          <w:rFonts w:ascii="Arial" w:hAnsi="Arial" w:cs="Arial"/>
          <w:lang w:val="hr-HR"/>
        </w:rPr>
        <w:t>[</w:t>
      </w:r>
      <w:r w:rsidR="00FE5049">
        <w:rPr>
          <w:rFonts w:ascii="Arial" w:hAnsi="Arial" w:cs="Arial"/>
          <w:lang w:val="hr-HR"/>
        </w:rPr>
        <w:t>2</w:t>
      </w:r>
      <w:r w:rsidR="00FE5049" w:rsidRPr="00190D0C">
        <w:rPr>
          <w:rFonts w:ascii="Arial" w:hAnsi="Arial" w:cs="Arial"/>
          <w:lang w:val="hr-HR"/>
        </w:rPr>
        <w:t>]</w:t>
      </w:r>
    </w:p>
    <w:p w14:paraId="3591F1D6" w14:textId="77777777" w:rsidR="00FE5049" w:rsidRDefault="00FE5049" w:rsidP="00FE5049">
      <w:pPr>
        <w:pStyle w:val="Odlomakpopisa"/>
        <w:spacing w:line="360" w:lineRule="auto"/>
        <w:ind w:left="0"/>
        <w:rPr>
          <w:rFonts w:ascii="Arial" w:hAnsi="Arial" w:cs="Arial"/>
          <w:lang w:val="hr-HR"/>
        </w:rPr>
      </w:pPr>
    </w:p>
    <w:p w14:paraId="1DF6E516" w14:textId="77777777" w:rsidR="00321D71" w:rsidRDefault="00126E38" w:rsidP="0014150D">
      <w:pPr>
        <w:pStyle w:val="Odlomakpopisa"/>
        <w:spacing w:line="360" w:lineRule="auto"/>
        <w:ind w:left="0"/>
        <w:jc w:val="both"/>
        <w:rPr>
          <w:rFonts w:ascii="Arial" w:hAnsi="Arial" w:cs="Arial"/>
          <w:lang w:val="hr-HR"/>
        </w:rPr>
      </w:pPr>
      <w:r w:rsidRPr="00126E38">
        <w:rPr>
          <w:rFonts w:ascii="Arial" w:hAnsi="Arial" w:cs="Arial"/>
          <w:lang w:val="hr-HR"/>
        </w:rPr>
        <w:t>Kamen je obrađen mješavinom kiseline i gumirabike, jezgra i dijelovi kamena koji nisu bili zaštićeni slikanjem na bazi masti. Kad je kamen naknadno navlažen, ova urezana područja zadržavala su vodu; Tada bi se mogla nanijeti tinta na bazi ulja i voda bi je odvukla, držeći se samo originalnog crteža.</w:t>
      </w:r>
    </w:p>
    <w:p w14:paraId="1F41FA56" w14:textId="553C33A4" w:rsidR="00253694" w:rsidRDefault="00126E38" w:rsidP="0014150D">
      <w:pPr>
        <w:pStyle w:val="Odlomakpopisa"/>
        <w:spacing w:line="360" w:lineRule="auto"/>
        <w:ind w:left="0"/>
        <w:jc w:val="both"/>
        <w:rPr>
          <w:rFonts w:ascii="Arial" w:hAnsi="Arial" w:cs="Arial"/>
          <w:lang w:val="hr-HR"/>
        </w:rPr>
      </w:pPr>
      <w:r w:rsidRPr="00126E38">
        <w:rPr>
          <w:rFonts w:ascii="Arial" w:hAnsi="Arial" w:cs="Arial"/>
          <w:lang w:val="hr-HR"/>
        </w:rPr>
        <w:t>Tinta bi se konačno prenijela na prazan list papira, stvarajući ispisanu stranicu. Ova se tradicionalna tehnika još uvijek koristi u nekim umjetničkim aplikacijama.</w:t>
      </w:r>
      <w:r w:rsidR="00321D71">
        <w:rPr>
          <w:rFonts w:ascii="Arial" w:hAnsi="Arial" w:cs="Arial"/>
          <w:lang w:val="hr-HR"/>
        </w:rPr>
        <w:t xml:space="preserve"> </w:t>
      </w:r>
      <w:r w:rsidRPr="00126E38">
        <w:rPr>
          <w:rFonts w:ascii="Arial" w:hAnsi="Arial" w:cs="Arial"/>
          <w:lang w:val="hr-HR"/>
        </w:rPr>
        <w:t xml:space="preserve">U modernoj litografiji slika je izrađena od polimernog premaza nanesenog na </w:t>
      </w:r>
      <w:r w:rsidRPr="00126E38">
        <w:rPr>
          <w:rFonts w:ascii="Arial" w:hAnsi="Arial" w:cs="Arial"/>
          <w:lang w:val="hr-HR"/>
        </w:rPr>
        <w:lastRenderedPageBreak/>
        <w:t>fleksibilnu plastičnu ili metalnu ploču.</w:t>
      </w:r>
      <w:r w:rsidR="008C31DF" w:rsidRPr="008C31DF">
        <w:rPr>
          <w:rFonts w:ascii="Arial" w:hAnsi="Arial" w:cs="Arial"/>
          <w:lang w:val="hr-HR"/>
        </w:rPr>
        <w:t xml:space="preserve"> </w:t>
      </w:r>
      <w:r w:rsidRPr="00126E38">
        <w:rPr>
          <w:rFonts w:ascii="Arial" w:hAnsi="Arial" w:cs="Arial"/>
          <w:lang w:val="hr-HR"/>
        </w:rPr>
        <w:t xml:space="preserve">Slika se može ispisati izravno s ploče (orijentacija slike je obrnuta) ili se može premjestiti prebacivanjem slike na fleksibilni list (gumicu) za ispis i objavljivanje. </w:t>
      </w:r>
      <w:r w:rsidR="00AA53D1">
        <w:rPr>
          <w:rFonts w:ascii="Arial" w:hAnsi="Arial" w:cs="Arial"/>
          <w:lang w:val="hr-HR"/>
        </w:rPr>
        <w:t>Dakle p</w:t>
      </w:r>
      <w:r w:rsidR="00AA53D1" w:rsidRPr="00AA53D1">
        <w:rPr>
          <w:rFonts w:ascii="Arial" w:hAnsi="Arial" w:cs="Arial"/>
          <w:lang w:val="hr-HR"/>
        </w:rPr>
        <w:t xml:space="preserve">o vapnenačkoj ploči crta se masnom kredom ili litografskim tušem, pri čemu se stvara vapneni sapun. Zatim se ploča prekrije dušičnom kiselinom pomiješanom s </w:t>
      </w:r>
      <w:r w:rsidR="00AA53D1">
        <w:rPr>
          <w:rFonts w:ascii="Arial" w:hAnsi="Arial" w:cs="Arial"/>
          <w:lang w:val="hr-HR"/>
        </w:rPr>
        <w:t>gumirabikom</w:t>
      </w:r>
      <w:r w:rsidR="00AA53D1" w:rsidRPr="00AA53D1">
        <w:rPr>
          <w:rFonts w:ascii="Arial" w:hAnsi="Arial" w:cs="Arial"/>
          <w:lang w:val="hr-HR"/>
        </w:rPr>
        <w:t xml:space="preserve"> rastopljenom u vodi. Vapneni sapun odbija zakiseljenu otopinu te su tako njenom djelovanju izloženi samo ne iscrtani dijelovi kamena. Nakon toga se kamen ovlaži vodom i prijeđe valjkom premazanim tiskarskom bojom. Vlažna čista površina ne prima masnu boju, prima je jedino crtež (vapneni sapun) koji nije upio vodu. </w:t>
      </w:r>
      <w:r w:rsidRPr="00126E38">
        <w:rPr>
          <w:rFonts w:ascii="Arial" w:hAnsi="Arial" w:cs="Arial"/>
          <w:lang w:val="hr-HR"/>
        </w:rPr>
        <w:t xml:space="preserve">Kao tehnologija tiska, litografija se razlikuje od dubokog tiska (graviranja), u kojem se ploča urezuje, urezuje ili steže kako bi se postigle šupljine koje sadrže tiskarsku boju; tisak na drvo ili tisak, u kojem se tinta nanosi na izdignute površine slova ili slika. Danas se većina vrsta knjiga i časopisa velikih izdanja, osobito ako ilustriraju </w:t>
      </w:r>
      <w:r w:rsidR="00192919">
        <w:rPr>
          <w:rFonts w:ascii="Arial" w:hAnsi="Arial" w:cs="Arial"/>
          <w:lang w:val="hr-HR"/>
        </w:rPr>
        <w:t>scene iz života</w:t>
      </w:r>
      <w:r w:rsidRPr="00126E38">
        <w:rPr>
          <w:rFonts w:ascii="Arial" w:hAnsi="Arial" w:cs="Arial"/>
          <w:lang w:val="hr-HR"/>
        </w:rPr>
        <w:t>, tiska ofsetnom litografijom, koja je od 1960-ih postala najčešći oblik tehnologije.</w:t>
      </w:r>
      <w:r w:rsidR="00FE5049">
        <w:rPr>
          <w:rFonts w:ascii="Arial" w:hAnsi="Arial" w:cs="Arial"/>
          <w:lang w:val="hr-HR"/>
        </w:rPr>
        <w:t xml:space="preserve"> </w:t>
      </w:r>
      <w:r w:rsidR="00FE5049" w:rsidRPr="00190D0C">
        <w:rPr>
          <w:rFonts w:ascii="Arial" w:hAnsi="Arial" w:cs="Arial"/>
          <w:lang w:val="hr-HR"/>
        </w:rPr>
        <w:t>[</w:t>
      </w:r>
      <w:r w:rsidR="000D63E0">
        <w:rPr>
          <w:rFonts w:ascii="Arial" w:hAnsi="Arial" w:cs="Arial"/>
          <w:lang w:val="hr-HR"/>
        </w:rPr>
        <w:t>3</w:t>
      </w:r>
      <w:r w:rsidR="00FE5049" w:rsidRPr="00190D0C">
        <w:rPr>
          <w:rFonts w:ascii="Arial" w:hAnsi="Arial" w:cs="Arial"/>
          <w:lang w:val="hr-HR"/>
        </w:rPr>
        <w:t>]</w:t>
      </w:r>
    </w:p>
    <w:p w14:paraId="5A11CAC1" w14:textId="77777777" w:rsidR="00964635" w:rsidRPr="00927D08" w:rsidRDefault="00964635" w:rsidP="0014150D">
      <w:pPr>
        <w:pStyle w:val="Odlomakpopisa"/>
        <w:spacing w:line="360" w:lineRule="auto"/>
        <w:ind w:left="0"/>
        <w:jc w:val="both"/>
        <w:rPr>
          <w:rFonts w:ascii="Arial" w:hAnsi="Arial" w:cs="Arial"/>
          <w:sz w:val="24"/>
          <w:szCs w:val="24"/>
          <w:lang w:val="hr-HR"/>
        </w:rPr>
      </w:pPr>
    </w:p>
    <w:p w14:paraId="23E77926" w14:textId="0AAEADD4" w:rsidR="00964635" w:rsidRPr="00BB6557" w:rsidRDefault="00E44F18" w:rsidP="00964635">
      <w:pPr>
        <w:rPr>
          <w:rFonts w:ascii="Arial" w:hAnsi="Arial" w:cs="Arial"/>
          <w:b/>
          <w:bCs/>
          <w:sz w:val="24"/>
          <w:szCs w:val="24"/>
          <w:lang w:val="hr-HR"/>
        </w:rPr>
      </w:pPr>
      <w:r w:rsidRPr="00BB6557">
        <w:rPr>
          <w:rFonts w:ascii="Arial" w:hAnsi="Arial" w:cs="Arial"/>
          <w:b/>
          <w:bCs/>
          <w:sz w:val="24"/>
          <w:szCs w:val="24"/>
          <w:lang w:val="hr-HR"/>
        </w:rPr>
        <w:t>2.</w:t>
      </w:r>
      <w:r w:rsidRPr="00BB6557">
        <w:rPr>
          <w:rFonts w:ascii="Arial" w:hAnsi="Arial" w:cs="Arial"/>
          <w:b/>
          <w:bCs/>
          <w:sz w:val="24"/>
          <w:szCs w:val="24"/>
          <w:lang w:val="hr-HR"/>
        </w:rPr>
        <w:tab/>
      </w:r>
      <w:r w:rsidR="00B561A3" w:rsidRPr="00BB6557">
        <w:rPr>
          <w:rFonts w:ascii="Arial" w:hAnsi="Arial" w:cs="Arial"/>
          <w:b/>
          <w:bCs/>
          <w:sz w:val="24"/>
          <w:szCs w:val="24"/>
          <w:lang w:val="hr-HR"/>
        </w:rPr>
        <w:t>Hrvatska litografija XIX s</w:t>
      </w:r>
      <w:r w:rsidR="006C792A">
        <w:rPr>
          <w:rFonts w:ascii="Arial" w:hAnsi="Arial" w:cs="Arial"/>
          <w:b/>
          <w:bCs/>
          <w:sz w:val="24"/>
          <w:szCs w:val="24"/>
          <w:lang w:val="hr-HR"/>
        </w:rPr>
        <w:t>t.</w:t>
      </w:r>
      <w:r w:rsidRPr="00BB6557">
        <w:rPr>
          <w:rFonts w:ascii="Arial" w:hAnsi="Arial" w:cs="Arial"/>
          <w:b/>
          <w:bCs/>
          <w:sz w:val="24"/>
          <w:szCs w:val="24"/>
          <w:lang w:val="hr-HR"/>
        </w:rPr>
        <w:t xml:space="preserve"> – Josef </w:t>
      </w:r>
      <w:bookmarkStart w:id="2" w:name="_Hlk104822695"/>
      <w:r w:rsidRPr="00BB6557">
        <w:rPr>
          <w:rFonts w:ascii="Arial" w:hAnsi="Arial" w:cs="Arial"/>
          <w:b/>
          <w:bCs/>
          <w:sz w:val="24"/>
          <w:szCs w:val="24"/>
          <w:lang w:val="hr-HR"/>
        </w:rPr>
        <w:t>Kriehuber</w:t>
      </w:r>
      <w:bookmarkEnd w:id="2"/>
    </w:p>
    <w:p w14:paraId="6916E8C4" w14:textId="77777777" w:rsidR="00964635" w:rsidRPr="00927D08" w:rsidRDefault="00964635" w:rsidP="00964635">
      <w:pPr>
        <w:rPr>
          <w:rFonts w:ascii="Arial" w:hAnsi="Arial" w:cs="Arial"/>
          <w:sz w:val="24"/>
          <w:szCs w:val="24"/>
          <w:lang w:val="hr-HR"/>
        </w:rPr>
      </w:pPr>
    </w:p>
    <w:p w14:paraId="68D4B8C7" w14:textId="77777777" w:rsidR="00B561A3" w:rsidRDefault="00B561A3" w:rsidP="00B561A3">
      <w:pPr>
        <w:pStyle w:val="Odlomakpopisa"/>
        <w:spacing w:line="360" w:lineRule="auto"/>
        <w:ind w:left="0"/>
        <w:jc w:val="both"/>
        <w:rPr>
          <w:rFonts w:ascii="Arial" w:hAnsi="Arial" w:cs="Arial"/>
          <w:lang w:val="hr-HR"/>
        </w:rPr>
      </w:pPr>
      <w:r w:rsidRPr="00B561A3">
        <w:rPr>
          <w:rFonts w:ascii="Arial" w:hAnsi="Arial" w:cs="Arial"/>
          <w:lang w:val="hr-HR"/>
        </w:rPr>
        <w:t>Devetnaesto</w:t>
      </w:r>
      <w:r>
        <w:rPr>
          <w:rFonts w:ascii="Arial" w:hAnsi="Arial" w:cs="Arial"/>
          <w:lang w:val="hr-HR"/>
        </w:rPr>
        <w:t xml:space="preserve"> </w:t>
      </w:r>
      <w:r w:rsidRPr="00B561A3">
        <w:rPr>
          <w:rFonts w:ascii="Arial" w:hAnsi="Arial" w:cs="Arial"/>
          <w:lang w:val="hr-HR"/>
        </w:rPr>
        <w:t>stoljeće</w:t>
      </w:r>
      <w:r>
        <w:rPr>
          <w:rFonts w:ascii="Arial" w:hAnsi="Arial" w:cs="Arial"/>
          <w:lang w:val="hr-HR"/>
        </w:rPr>
        <w:t xml:space="preserve"> d</w:t>
      </w:r>
      <w:r w:rsidRPr="00B561A3">
        <w:rPr>
          <w:rFonts w:ascii="Arial" w:hAnsi="Arial" w:cs="Arial"/>
          <w:lang w:val="hr-HR"/>
        </w:rPr>
        <w:t xml:space="preserve">onijelo nam je novu grafičku tehniku, litografiju, koja je </w:t>
      </w:r>
      <w:r>
        <w:rPr>
          <w:rFonts w:ascii="Arial" w:hAnsi="Arial" w:cs="Arial" w:hint="eastAsia"/>
          <w:lang w:val="hr-HR"/>
        </w:rPr>
        <w:t>d</w:t>
      </w:r>
      <w:r w:rsidRPr="00B561A3">
        <w:rPr>
          <w:rFonts w:ascii="Arial" w:hAnsi="Arial" w:cs="Arial"/>
          <w:lang w:val="hr-HR"/>
        </w:rPr>
        <w:t>o pojave</w:t>
      </w:r>
      <w:r>
        <w:rPr>
          <w:rFonts w:ascii="Arial" w:hAnsi="Arial" w:cs="Arial"/>
          <w:lang w:val="hr-HR"/>
        </w:rPr>
        <w:t xml:space="preserve"> </w:t>
      </w:r>
      <w:r w:rsidRPr="00B561A3">
        <w:rPr>
          <w:rFonts w:ascii="Arial" w:hAnsi="Arial" w:cs="Arial"/>
          <w:lang w:val="hr-HR"/>
        </w:rPr>
        <w:t>fotografije bila o</w:t>
      </w:r>
      <w:r>
        <w:rPr>
          <w:rFonts w:ascii="Arial" w:hAnsi="Arial" w:cs="Arial" w:hint="eastAsia"/>
          <w:lang w:val="hr-HR"/>
        </w:rPr>
        <w:t>d</w:t>
      </w:r>
      <w:r w:rsidRPr="00B561A3">
        <w:rPr>
          <w:rFonts w:ascii="Arial" w:hAnsi="Arial" w:cs="Arial"/>
          <w:lang w:val="hr-HR"/>
        </w:rPr>
        <w:t xml:space="preserve"> posebne važnosti na polju širenja i</w:t>
      </w:r>
      <w:r>
        <w:rPr>
          <w:rFonts w:ascii="Arial" w:hAnsi="Arial" w:cs="Arial" w:hint="eastAsia"/>
          <w:lang w:val="hr-HR"/>
        </w:rPr>
        <w:t>d</w:t>
      </w:r>
      <w:r w:rsidRPr="00B561A3">
        <w:rPr>
          <w:rFonts w:ascii="Arial" w:hAnsi="Arial" w:cs="Arial"/>
          <w:lang w:val="hr-HR"/>
        </w:rPr>
        <w:t>eje o masovnoj repro</w:t>
      </w:r>
      <w:r>
        <w:rPr>
          <w:rFonts w:ascii="Arial" w:hAnsi="Arial" w:cs="Arial" w:hint="eastAsia"/>
          <w:lang w:val="hr-HR"/>
        </w:rPr>
        <w:t>d</w:t>
      </w:r>
      <w:r w:rsidRPr="00B561A3">
        <w:rPr>
          <w:rFonts w:ascii="Arial" w:hAnsi="Arial" w:cs="Arial"/>
          <w:lang w:val="hr-HR"/>
        </w:rPr>
        <w:t>ukciji slika, u</w:t>
      </w:r>
      <w:r>
        <w:rPr>
          <w:rFonts w:ascii="Arial" w:hAnsi="Arial" w:cs="Arial"/>
          <w:lang w:val="hr-HR"/>
        </w:rPr>
        <w:t xml:space="preserve"> </w:t>
      </w:r>
      <w:r w:rsidRPr="00B561A3">
        <w:rPr>
          <w:rFonts w:ascii="Arial" w:hAnsi="Arial" w:cs="Arial"/>
          <w:lang w:val="hr-HR"/>
        </w:rPr>
        <w:t>ovom slučaju portreta pripa</w:t>
      </w:r>
      <w:r>
        <w:rPr>
          <w:rFonts w:ascii="Arial" w:hAnsi="Arial" w:cs="Arial" w:hint="eastAsia"/>
          <w:lang w:val="hr-HR"/>
        </w:rPr>
        <w:t>d</w:t>
      </w:r>
      <w:r w:rsidRPr="00B561A3">
        <w:rPr>
          <w:rFonts w:ascii="Arial" w:hAnsi="Arial" w:cs="Arial"/>
          <w:lang w:val="hr-HR"/>
        </w:rPr>
        <w:t>nika europske i hrvatske elite, pri čemu je litografija</w:t>
      </w:r>
      <w:r>
        <w:rPr>
          <w:rFonts w:ascii="Arial" w:hAnsi="Arial" w:cs="Arial"/>
          <w:lang w:val="hr-HR"/>
        </w:rPr>
        <w:t xml:space="preserve"> </w:t>
      </w:r>
      <w:r w:rsidRPr="00B561A3">
        <w:rPr>
          <w:rFonts w:ascii="Arial" w:hAnsi="Arial" w:cs="Arial"/>
          <w:lang w:val="hr-HR"/>
        </w:rPr>
        <w:t>kao</w:t>
      </w:r>
      <w:r>
        <w:rPr>
          <w:rFonts w:ascii="Arial" w:hAnsi="Arial" w:cs="Arial"/>
          <w:lang w:val="hr-HR"/>
        </w:rPr>
        <w:t xml:space="preserve"> </w:t>
      </w:r>
      <w:r w:rsidRPr="00B561A3">
        <w:rPr>
          <w:rFonts w:ascii="Arial" w:hAnsi="Arial" w:cs="Arial"/>
          <w:lang w:val="hr-HR"/>
        </w:rPr>
        <w:t>tehnika pružila nove umjetničke mogućnosti. Primjerice, litografije bečkih majstora</w:t>
      </w:r>
      <w:r>
        <w:rPr>
          <w:rFonts w:ascii="Arial" w:hAnsi="Arial" w:cs="Arial"/>
          <w:lang w:val="hr-HR"/>
        </w:rPr>
        <w:t xml:space="preserve"> </w:t>
      </w:r>
      <w:r w:rsidRPr="00B561A3">
        <w:rPr>
          <w:rFonts w:ascii="Arial" w:hAnsi="Arial" w:cs="Arial"/>
          <w:lang w:val="hr-HR"/>
        </w:rPr>
        <w:t>najčešće su komentirale aktualne političke događaje, a sukla</w:t>
      </w:r>
      <w:r>
        <w:rPr>
          <w:rFonts w:ascii="Arial" w:hAnsi="Arial" w:cs="Arial" w:hint="eastAsia"/>
          <w:lang w:val="hr-HR"/>
        </w:rPr>
        <w:t>d</w:t>
      </w:r>
      <w:r w:rsidRPr="00B561A3">
        <w:rPr>
          <w:rFonts w:ascii="Arial" w:hAnsi="Arial" w:cs="Arial"/>
          <w:lang w:val="hr-HR"/>
        </w:rPr>
        <w:t>no s time i osobe iz</w:t>
      </w:r>
      <w:r>
        <w:rPr>
          <w:rFonts w:ascii="Arial" w:hAnsi="Arial" w:cs="Arial"/>
          <w:lang w:val="hr-HR"/>
        </w:rPr>
        <w:t xml:space="preserve"> </w:t>
      </w:r>
      <w:r w:rsidRPr="00B561A3">
        <w:rPr>
          <w:rFonts w:ascii="Arial" w:hAnsi="Arial" w:cs="Arial"/>
          <w:lang w:val="hr-HR"/>
        </w:rPr>
        <w:t>političkog i javnog života Europe, Monarhije i Hrvatske. Portreti osoba u Brozovićevoj</w:t>
      </w:r>
      <w:r>
        <w:rPr>
          <w:rFonts w:ascii="Arial" w:hAnsi="Arial" w:cs="Arial"/>
          <w:lang w:val="hr-HR"/>
        </w:rPr>
        <w:t xml:space="preserve"> </w:t>
      </w:r>
      <w:r w:rsidRPr="00B561A3">
        <w:rPr>
          <w:rFonts w:ascii="Arial" w:hAnsi="Arial" w:cs="Arial"/>
          <w:lang w:val="hr-HR"/>
        </w:rPr>
        <w:t xml:space="preserve">zbirci, vezanih uz povijesni kontekst </w:t>
      </w:r>
      <w:r>
        <w:rPr>
          <w:rFonts w:ascii="Arial" w:hAnsi="Arial" w:cs="Arial"/>
          <w:lang w:val="hr-HR"/>
        </w:rPr>
        <w:t>XIX</w:t>
      </w:r>
      <w:r w:rsidRPr="00B561A3">
        <w:rPr>
          <w:rFonts w:ascii="Arial" w:hAnsi="Arial" w:cs="Arial"/>
          <w:lang w:val="hr-HR"/>
        </w:rPr>
        <w:t>. stoljeda, u najvećoj su mjeri zastupljeni litografijama bečkog majstora portretne grafike Jozefa Kriehubera.</w:t>
      </w:r>
    </w:p>
    <w:p w14:paraId="5B8C9422" w14:textId="7E8BF0BD" w:rsidR="00253694" w:rsidRDefault="00B561A3" w:rsidP="00253694">
      <w:pPr>
        <w:pStyle w:val="Odlomakpopisa"/>
        <w:spacing w:line="360" w:lineRule="auto"/>
        <w:ind w:left="0"/>
        <w:jc w:val="both"/>
        <w:rPr>
          <w:rFonts w:ascii="Arial" w:hAnsi="Arial" w:cs="Arial"/>
          <w:lang w:val="hr-HR"/>
        </w:rPr>
      </w:pPr>
      <w:r w:rsidRPr="00B561A3">
        <w:rPr>
          <w:rFonts w:ascii="Arial" w:hAnsi="Arial" w:cs="Arial"/>
          <w:lang w:val="hr-HR"/>
        </w:rPr>
        <w:lastRenderedPageBreak/>
        <w:t>Josef Kriehuber (1800</w:t>
      </w:r>
      <w:r w:rsidR="006C792A">
        <w:rPr>
          <w:rFonts w:ascii="Arial" w:hAnsi="Arial" w:cs="Arial"/>
          <w:lang w:val="hr-HR"/>
        </w:rPr>
        <w:t xml:space="preserve"> </w:t>
      </w:r>
      <w:r w:rsidRPr="00B561A3">
        <w:rPr>
          <w:rFonts w:ascii="Arial" w:hAnsi="Arial" w:cs="Arial"/>
          <w:lang w:val="hr-HR"/>
        </w:rPr>
        <w:t>-</w:t>
      </w:r>
      <w:r>
        <w:rPr>
          <w:rFonts w:ascii="Arial" w:hAnsi="Arial" w:cs="Arial"/>
          <w:lang w:val="hr-HR"/>
        </w:rPr>
        <w:t xml:space="preserve"> </w:t>
      </w:r>
      <w:r w:rsidRPr="00B561A3">
        <w:rPr>
          <w:rFonts w:ascii="Arial" w:hAnsi="Arial" w:cs="Arial"/>
          <w:lang w:val="hr-HR"/>
        </w:rPr>
        <w:t xml:space="preserve">1876) u povijesti austrijske umjetnosti </w:t>
      </w:r>
      <w:r>
        <w:rPr>
          <w:rFonts w:ascii="Arial" w:hAnsi="Arial" w:cs="Arial"/>
          <w:lang w:val="hr-HR"/>
        </w:rPr>
        <w:t>XIX</w:t>
      </w:r>
      <w:r w:rsidRPr="00B561A3">
        <w:rPr>
          <w:rFonts w:ascii="Arial" w:hAnsi="Arial" w:cs="Arial"/>
          <w:lang w:val="hr-HR"/>
        </w:rPr>
        <w:t xml:space="preserve"> stolje</w:t>
      </w:r>
      <w:r>
        <w:rPr>
          <w:rFonts w:ascii="Arial" w:hAnsi="Arial" w:cs="Arial"/>
          <w:lang w:val="hr-HR"/>
        </w:rPr>
        <w:t>ć</w:t>
      </w:r>
      <w:r w:rsidRPr="00B561A3">
        <w:rPr>
          <w:rFonts w:ascii="Arial" w:hAnsi="Arial" w:cs="Arial"/>
          <w:lang w:val="hr-HR"/>
        </w:rPr>
        <w:t>a zabilježen je</w:t>
      </w:r>
      <w:r>
        <w:rPr>
          <w:rFonts w:ascii="Arial" w:hAnsi="Arial" w:cs="Arial"/>
          <w:lang w:val="hr-HR"/>
        </w:rPr>
        <w:t xml:space="preserve"> </w:t>
      </w:r>
      <w:r w:rsidRPr="00B561A3">
        <w:rPr>
          <w:rFonts w:ascii="Arial" w:hAnsi="Arial" w:cs="Arial"/>
          <w:lang w:val="hr-HR"/>
        </w:rPr>
        <w:t>kao bečki litograf i slikar koji je portretirao plemstvo i vla</w:t>
      </w:r>
      <w:r>
        <w:rPr>
          <w:rFonts w:ascii="Arial" w:hAnsi="Arial" w:cs="Arial" w:hint="eastAsia"/>
          <w:lang w:val="hr-HR"/>
        </w:rPr>
        <w:t>d</w:t>
      </w:r>
      <w:r w:rsidRPr="00B561A3">
        <w:rPr>
          <w:rFonts w:ascii="Arial" w:hAnsi="Arial" w:cs="Arial"/>
          <w:lang w:val="hr-HR"/>
        </w:rPr>
        <w:t>ine službenike, vojne i crkve ne velik</w:t>
      </w:r>
      <w:r>
        <w:rPr>
          <w:rFonts w:ascii="Arial" w:hAnsi="Arial" w:cs="Arial"/>
          <w:lang w:val="hr-HR"/>
        </w:rPr>
        <w:t>o</w:t>
      </w:r>
      <w:r w:rsidRPr="00B561A3">
        <w:rPr>
          <w:rFonts w:ascii="Arial" w:hAnsi="Arial" w:cs="Arial"/>
          <w:lang w:val="hr-HR"/>
        </w:rPr>
        <w:t>dostojnike te brojne pre</w:t>
      </w:r>
      <w:r>
        <w:rPr>
          <w:rFonts w:ascii="Arial" w:hAnsi="Arial" w:cs="Arial" w:hint="eastAsia"/>
          <w:lang w:val="hr-HR"/>
        </w:rPr>
        <w:t>d</w:t>
      </w:r>
      <w:r w:rsidRPr="00B561A3">
        <w:rPr>
          <w:rFonts w:ascii="Arial" w:hAnsi="Arial" w:cs="Arial"/>
          <w:lang w:val="hr-HR"/>
        </w:rPr>
        <w:t>stavnik</w:t>
      </w:r>
      <w:r>
        <w:rPr>
          <w:rFonts w:ascii="Arial" w:hAnsi="Arial" w:cs="Arial"/>
          <w:lang w:val="hr-HR"/>
        </w:rPr>
        <w:t>e</w:t>
      </w:r>
      <w:r w:rsidRPr="00B561A3">
        <w:rPr>
          <w:rFonts w:ascii="Arial" w:hAnsi="Arial" w:cs="Arial"/>
          <w:lang w:val="hr-HR"/>
        </w:rPr>
        <w:t xml:space="preserve"> političkog i javnog života, ra</w:t>
      </w:r>
      <w:r>
        <w:rPr>
          <w:rFonts w:ascii="Arial" w:hAnsi="Arial" w:cs="Arial" w:hint="eastAsia"/>
          <w:lang w:val="hr-HR"/>
        </w:rPr>
        <w:t>d</w:t>
      </w:r>
      <w:r w:rsidRPr="00B561A3">
        <w:rPr>
          <w:rFonts w:ascii="Arial" w:hAnsi="Arial" w:cs="Arial"/>
          <w:lang w:val="hr-HR"/>
        </w:rPr>
        <w:t>i čega ga smatraju</w:t>
      </w:r>
      <w:r>
        <w:rPr>
          <w:rFonts w:ascii="Arial" w:hAnsi="Arial" w:cs="Arial"/>
          <w:lang w:val="hr-HR"/>
        </w:rPr>
        <w:t xml:space="preserve"> </w:t>
      </w:r>
      <w:r w:rsidRPr="00B561A3">
        <w:rPr>
          <w:rFonts w:ascii="Arial" w:hAnsi="Arial" w:cs="Arial"/>
          <w:lang w:val="hr-HR"/>
        </w:rPr>
        <w:t>najznačajnijim portretnim majstorom bečkog bi</w:t>
      </w:r>
      <w:r>
        <w:rPr>
          <w:rFonts w:ascii="Arial" w:hAnsi="Arial" w:cs="Arial" w:hint="eastAsia"/>
          <w:lang w:val="hr-HR"/>
        </w:rPr>
        <w:t>d</w:t>
      </w:r>
      <w:r w:rsidRPr="00B561A3">
        <w:rPr>
          <w:rFonts w:ascii="Arial" w:hAnsi="Arial" w:cs="Arial"/>
          <w:lang w:val="hr-HR"/>
        </w:rPr>
        <w:t>ermajera. Umjetnička ostavština Josefa</w:t>
      </w:r>
      <w:r>
        <w:rPr>
          <w:rFonts w:ascii="Arial" w:hAnsi="Arial" w:cs="Arial"/>
          <w:lang w:val="hr-HR"/>
        </w:rPr>
        <w:t xml:space="preserve"> </w:t>
      </w:r>
      <w:r w:rsidRPr="00B561A3">
        <w:rPr>
          <w:rFonts w:ascii="Arial" w:hAnsi="Arial" w:cs="Arial"/>
          <w:lang w:val="hr-HR"/>
        </w:rPr>
        <w:t>Kriehubera broji više o</w:t>
      </w:r>
      <w:r>
        <w:rPr>
          <w:rFonts w:ascii="Arial" w:hAnsi="Arial" w:cs="Arial" w:hint="eastAsia"/>
          <w:lang w:val="hr-HR"/>
        </w:rPr>
        <w:t>d</w:t>
      </w:r>
      <w:r w:rsidRPr="00B561A3">
        <w:rPr>
          <w:rFonts w:ascii="Arial" w:hAnsi="Arial" w:cs="Arial"/>
          <w:lang w:val="hr-HR"/>
        </w:rPr>
        <w:t xml:space="preserve"> 3000 ra</w:t>
      </w:r>
      <w:r>
        <w:rPr>
          <w:rFonts w:ascii="Arial" w:hAnsi="Arial" w:cs="Arial" w:hint="eastAsia"/>
          <w:lang w:val="hr-HR"/>
        </w:rPr>
        <w:t>d</w:t>
      </w:r>
      <w:r w:rsidRPr="00B561A3">
        <w:rPr>
          <w:rFonts w:ascii="Arial" w:hAnsi="Arial" w:cs="Arial"/>
          <w:lang w:val="hr-HR"/>
        </w:rPr>
        <w:t>ova, što ga svrstava ga među najznačajnije bečke</w:t>
      </w:r>
      <w:r>
        <w:rPr>
          <w:rFonts w:ascii="Arial" w:hAnsi="Arial" w:cs="Arial"/>
          <w:lang w:val="hr-HR"/>
        </w:rPr>
        <w:t xml:space="preserve"> </w:t>
      </w:r>
      <w:r w:rsidRPr="00B561A3">
        <w:rPr>
          <w:rFonts w:ascii="Arial" w:hAnsi="Arial" w:cs="Arial"/>
          <w:lang w:val="hr-HR"/>
        </w:rPr>
        <w:t>portretne litografe svog vremena, a među ra</w:t>
      </w:r>
      <w:r>
        <w:rPr>
          <w:rFonts w:ascii="Arial" w:hAnsi="Arial" w:cs="Arial" w:hint="eastAsia"/>
          <w:lang w:val="hr-HR"/>
        </w:rPr>
        <w:t>d</w:t>
      </w:r>
      <w:r w:rsidRPr="00B561A3">
        <w:rPr>
          <w:rFonts w:ascii="Arial" w:hAnsi="Arial" w:cs="Arial"/>
          <w:lang w:val="hr-HR"/>
        </w:rPr>
        <w:t>ovima su za hrvatsku povijest umjetnosti o</w:t>
      </w:r>
      <w:r>
        <w:rPr>
          <w:rFonts w:ascii="Arial" w:hAnsi="Arial" w:cs="Arial" w:hint="eastAsia"/>
          <w:lang w:val="hr-HR"/>
        </w:rPr>
        <w:t>d</w:t>
      </w:r>
      <w:r>
        <w:rPr>
          <w:rFonts w:ascii="Arial" w:hAnsi="Arial" w:cs="Arial"/>
          <w:lang w:val="hr-HR"/>
        </w:rPr>
        <w:t xml:space="preserve"> </w:t>
      </w:r>
      <w:r w:rsidRPr="00B561A3">
        <w:rPr>
          <w:rFonts w:ascii="Arial" w:hAnsi="Arial" w:cs="Arial"/>
          <w:lang w:val="hr-HR"/>
        </w:rPr>
        <w:t>posebnog značaja portreti osoba iz javnog života Hrvatske. Josef Kriehuber imao je samo</w:t>
      </w:r>
      <w:r>
        <w:rPr>
          <w:rFonts w:ascii="Arial" w:hAnsi="Arial" w:cs="Arial"/>
          <w:lang w:val="hr-HR"/>
        </w:rPr>
        <w:t xml:space="preserve"> </w:t>
      </w:r>
      <w:r w:rsidRPr="00B561A3">
        <w:rPr>
          <w:rFonts w:ascii="Arial" w:hAnsi="Arial" w:cs="Arial"/>
          <w:lang w:val="hr-HR"/>
        </w:rPr>
        <w:t>13 go</w:t>
      </w:r>
      <w:r>
        <w:rPr>
          <w:rFonts w:ascii="Arial" w:hAnsi="Arial" w:cs="Arial" w:hint="eastAsia"/>
          <w:lang w:val="hr-HR"/>
        </w:rPr>
        <w:t>d</w:t>
      </w:r>
      <w:r w:rsidRPr="00B561A3">
        <w:rPr>
          <w:rFonts w:ascii="Arial" w:hAnsi="Arial" w:cs="Arial"/>
          <w:lang w:val="hr-HR"/>
        </w:rPr>
        <w:t>ina ka</w:t>
      </w:r>
      <w:r>
        <w:rPr>
          <w:rFonts w:ascii="Arial" w:hAnsi="Arial" w:cs="Arial" w:hint="eastAsia"/>
          <w:lang w:val="hr-HR"/>
        </w:rPr>
        <w:t>d</w:t>
      </w:r>
      <w:r w:rsidRPr="00B561A3">
        <w:rPr>
          <w:rFonts w:ascii="Arial" w:hAnsi="Arial" w:cs="Arial"/>
          <w:lang w:val="hr-HR"/>
        </w:rPr>
        <w:t>a je uz poticaj i potporu brata Johanna Kriehubera na bečkoj kraljevskoj</w:t>
      </w:r>
      <w:r>
        <w:rPr>
          <w:rFonts w:ascii="Arial" w:hAnsi="Arial" w:cs="Arial"/>
          <w:lang w:val="hr-HR"/>
        </w:rPr>
        <w:t xml:space="preserve"> </w:t>
      </w:r>
      <w:r w:rsidRPr="00B561A3">
        <w:rPr>
          <w:rFonts w:ascii="Arial" w:hAnsi="Arial" w:cs="Arial"/>
          <w:lang w:val="hr-HR"/>
        </w:rPr>
        <w:t>Aka</w:t>
      </w:r>
      <w:r>
        <w:rPr>
          <w:rFonts w:ascii="Arial" w:hAnsi="Arial" w:cs="Arial" w:hint="eastAsia"/>
          <w:lang w:val="hr-HR"/>
        </w:rPr>
        <w:t>d</w:t>
      </w:r>
      <w:r w:rsidRPr="00B561A3">
        <w:rPr>
          <w:rFonts w:ascii="Arial" w:hAnsi="Arial" w:cs="Arial"/>
          <w:lang w:val="hr-HR"/>
        </w:rPr>
        <w:t>emiji stu</w:t>
      </w:r>
      <w:r>
        <w:rPr>
          <w:rFonts w:ascii="Arial" w:hAnsi="Arial" w:cs="Arial" w:hint="eastAsia"/>
          <w:lang w:val="hr-HR"/>
        </w:rPr>
        <w:t>d</w:t>
      </w:r>
      <w:r w:rsidRPr="00B561A3">
        <w:rPr>
          <w:rFonts w:ascii="Arial" w:hAnsi="Arial" w:cs="Arial"/>
          <w:lang w:val="hr-HR"/>
        </w:rPr>
        <w:t>irao slikarstvo kao učenik slikara Huberta Maurera. Iz</w:t>
      </w:r>
      <w:r>
        <w:rPr>
          <w:rFonts w:ascii="Arial" w:hAnsi="Arial" w:cs="Arial" w:hint="eastAsia"/>
          <w:lang w:val="hr-HR"/>
        </w:rPr>
        <w:t>d</w:t>
      </w:r>
      <w:r w:rsidRPr="00B561A3">
        <w:rPr>
          <w:rFonts w:ascii="Arial" w:hAnsi="Arial" w:cs="Arial"/>
          <w:lang w:val="hr-HR"/>
        </w:rPr>
        <w:t>ržavao se ra</w:t>
      </w:r>
      <w:r>
        <w:rPr>
          <w:rFonts w:ascii="Arial" w:hAnsi="Arial" w:cs="Arial" w:hint="eastAsia"/>
          <w:lang w:val="hr-HR"/>
        </w:rPr>
        <w:t>d</w:t>
      </w:r>
      <w:r w:rsidRPr="00B561A3">
        <w:rPr>
          <w:rFonts w:ascii="Arial" w:hAnsi="Arial" w:cs="Arial"/>
          <w:lang w:val="hr-HR"/>
        </w:rPr>
        <w:t>e</w:t>
      </w:r>
      <w:r>
        <w:rPr>
          <w:rFonts w:ascii="Arial" w:hAnsi="Arial" w:cs="Arial"/>
          <w:lang w:val="hr-HR"/>
        </w:rPr>
        <w:t>ć</w:t>
      </w:r>
      <w:r w:rsidRPr="00B561A3">
        <w:rPr>
          <w:rFonts w:ascii="Arial" w:hAnsi="Arial" w:cs="Arial"/>
          <w:lang w:val="hr-HR"/>
        </w:rPr>
        <w:t>i kao</w:t>
      </w:r>
      <w:r>
        <w:rPr>
          <w:rFonts w:ascii="Arial" w:hAnsi="Arial" w:cs="Arial"/>
          <w:lang w:val="hr-HR"/>
        </w:rPr>
        <w:t xml:space="preserve"> </w:t>
      </w:r>
      <w:r w:rsidRPr="00B561A3">
        <w:rPr>
          <w:rFonts w:ascii="Arial" w:hAnsi="Arial" w:cs="Arial"/>
          <w:lang w:val="hr-HR"/>
        </w:rPr>
        <w:t>litograf za nekoliko nakla</w:t>
      </w:r>
      <w:r>
        <w:rPr>
          <w:rFonts w:ascii="Arial" w:hAnsi="Arial" w:cs="Arial" w:hint="eastAsia"/>
          <w:lang w:val="hr-HR"/>
        </w:rPr>
        <w:t>d</w:t>
      </w:r>
      <w:r w:rsidRPr="00B561A3">
        <w:rPr>
          <w:rFonts w:ascii="Arial" w:hAnsi="Arial" w:cs="Arial"/>
          <w:lang w:val="hr-HR"/>
        </w:rPr>
        <w:t>ničkih kuda u Beču, a kao učitelj crtanja i prati</w:t>
      </w:r>
      <w:r>
        <w:rPr>
          <w:rFonts w:ascii="Arial" w:hAnsi="Arial" w:cs="Arial"/>
          <w:lang w:val="hr-HR"/>
        </w:rPr>
        <w:t>t</w:t>
      </w:r>
      <w:r w:rsidRPr="00B561A3">
        <w:rPr>
          <w:rFonts w:ascii="Arial" w:hAnsi="Arial" w:cs="Arial"/>
          <w:lang w:val="hr-HR"/>
        </w:rPr>
        <w:t>elj princa</w:t>
      </w:r>
      <w:r>
        <w:rPr>
          <w:rFonts w:ascii="Arial" w:hAnsi="Arial" w:cs="Arial"/>
          <w:lang w:val="hr-HR"/>
        </w:rPr>
        <w:t xml:space="preserve"> </w:t>
      </w:r>
      <w:r w:rsidRPr="00B561A3">
        <w:rPr>
          <w:rFonts w:ascii="Arial" w:hAnsi="Arial" w:cs="Arial"/>
          <w:lang w:val="hr-HR"/>
        </w:rPr>
        <w:t>Sanguszkog</w:t>
      </w:r>
      <w:r>
        <w:rPr>
          <w:rFonts w:ascii="Arial" w:hAnsi="Arial" w:cs="Arial"/>
          <w:lang w:val="hr-HR"/>
        </w:rPr>
        <w:t xml:space="preserve"> </w:t>
      </w:r>
      <w:r w:rsidRPr="00B561A3">
        <w:rPr>
          <w:rFonts w:ascii="Arial" w:hAnsi="Arial" w:cs="Arial"/>
          <w:lang w:val="hr-HR"/>
        </w:rPr>
        <w:t>boravio je u Poljskoj između 1818. i 1821. go</w:t>
      </w:r>
      <w:r>
        <w:rPr>
          <w:rFonts w:ascii="Arial" w:hAnsi="Arial" w:cs="Arial" w:hint="eastAsia"/>
          <w:lang w:val="hr-HR"/>
        </w:rPr>
        <w:t>d</w:t>
      </w:r>
      <w:r w:rsidRPr="00B561A3">
        <w:rPr>
          <w:rFonts w:ascii="Arial" w:hAnsi="Arial" w:cs="Arial"/>
          <w:lang w:val="hr-HR"/>
        </w:rPr>
        <w:t>ine, nakon čega se, sakupivši</w:t>
      </w:r>
      <w:r>
        <w:rPr>
          <w:rFonts w:ascii="Arial" w:hAnsi="Arial" w:cs="Arial"/>
          <w:lang w:val="hr-HR"/>
        </w:rPr>
        <w:t xml:space="preserve"> </w:t>
      </w:r>
      <w:r>
        <w:rPr>
          <w:rFonts w:ascii="Arial" w:hAnsi="Arial" w:cs="Arial" w:hint="eastAsia"/>
          <w:lang w:val="hr-HR"/>
        </w:rPr>
        <w:t>d</w:t>
      </w:r>
      <w:r w:rsidRPr="00B561A3">
        <w:rPr>
          <w:rFonts w:ascii="Arial" w:hAnsi="Arial" w:cs="Arial"/>
          <w:lang w:val="hr-HR"/>
        </w:rPr>
        <w:t>ovoljno novaca, vratio u Beč i nastavio školovanje na bečkoj Aka</w:t>
      </w:r>
      <w:r>
        <w:rPr>
          <w:rFonts w:ascii="Arial" w:hAnsi="Arial" w:cs="Arial" w:hint="eastAsia"/>
          <w:lang w:val="hr-HR"/>
        </w:rPr>
        <w:t>d</w:t>
      </w:r>
      <w:r w:rsidRPr="00B561A3">
        <w:rPr>
          <w:rFonts w:ascii="Arial" w:hAnsi="Arial" w:cs="Arial"/>
          <w:lang w:val="hr-HR"/>
        </w:rPr>
        <w:t>emiji Kako bi zara</w:t>
      </w:r>
      <w:r>
        <w:rPr>
          <w:rFonts w:ascii="Arial" w:hAnsi="Arial" w:cs="Arial" w:hint="eastAsia"/>
          <w:lang w:val="hr-HR"/>
        </w:rPr>
        <w:t>d</w:t>
      </w:r>
      <w:r w:rsidRPr="00B561A3">
        <w:rPr>
          <w:rFonts w:ascii="Arial" w:hAnsi="Arial" w:cs="Arial"/>
          <w:lang w:val="hr-HR"/>
        </w:rPr>
        <w:t>io za troškove života i školovanja</w:t>
      </w:r>
      <w:r>
        <w:rPr>
          <w:rFonts w:ascii="Arial" w:hAnsi="Arial" w:cs="Arial"/>
          <w:lang w:val="hr-HR"/>
        </w:rPr>
        <w:t xml:space="preserve">. </w:t>
      </w:r>
      <w:r w:rsidRPr="00B561A3">
        <w:rPr>
          <w:rFonts w:ascii="Arial" w:hAnsi="Arial" w:cs="Arial"/>
          <w:lang w:val="hr-HR"/>
        </w:rPr>
        <w:t>Kriehuber je</w:t>
      </w:r>
      <w:r>
        <w:rPr>
          <w:rFonts w:ascii="Arial" w:hAnsi="Arial" w:cs="Arial"/>
          <w:lang w:val="hr-HR"/>
        </w:rPr>
        <w:t xml:space="preserve"> </w:t>
      </w:r>
      <w:r w:rsidRPr="00B561A3">
        <w:rPr>
          <w:rFonts w:ascii="Arial" w:hAnsi="Arial" w:cs="Arial"/>
          <w:lang w:val="hr-HR"/>
        </w:rPr>
        <w:t>postao je</w:t>
      </w:r>
      <w:r>
        <w:rPr>
          <w:rFonts w:ascii="Arial" w:hAnsi="Arial" w:cs="Arial" w:hint="eastAsia"/>
          <w:lang w:val="hr-HR"/>
        </w:rPr>
        <w:t>d</w:t>
      </w:r>
      <w:r w:rsidRPr="00B561A3">
        <w:rPr>
          <w:rFonts w:ascii="Arial" w:hAnsi="Arial" w:cs="Arial"/>
          <w:lang w:val="hr-HR"/>
        </w:rPr>
        <w:t>an o</w:t>
      </w:r>
      <w:r>
        <w:rPr>
          <w:rFonts w:ascii="Arial" w:hAnsi="Arial" w:cs="Arial" w:hint="eastAsia"/>
          <w:lang w:val="hr-HR"/>
        </w:rPr>
        <w:t>d</w:t>
      </w:r>
      <w:r w:rsidRPr="00B561A3">
        <w:rPr>
          <w:rFonts w:ascii="Arial" w:hAnsi="Arial" w:cs="Arial"/>
          <w:lang w:val="hr-HR"/>
        </w:rPr>
        <w:t xml:space="preserve"> najproduktivnijih repro</w:t>
      </w:r>
      <w:r>
        <w:rPr>
          <w:rFonts w:ascii="Arial" w:hAnsi="Arial" w:cs="Arial" w:hint="eastAsia"/>
          <w:lang w:val="hr-HR"/>
        </w:rPr>
        <w:t>d</w:t>
      </w:r>
      <w:r w:rsidRPr="00B561A3">
        <w:rPr>
          <w:rFonts w:ascii="Arial" w:hAnsi="Arial" w:cs="Arial"/>
          <w:lang w:val="hr-HR"/>
        </w:rPr>
        <w:t>uktivnih grafičara bečke nakla</w:t>
      </w:r>
      <w:r>
        <w:rPr>
          <w:rFonts w:ascii="Arial" w:hAnsi="Arial" w:cs="Arial" w:hint="eastAsia"/>
          <w:lang w:val="hr-HR"/>
        </w:rPr>
        <w:t>d</w:t>
      </w:r>
      <w:r w:rsidRPr="00B561A3">
        <w:rPr>
          <w:rFonts w:ascii="Arial" w:hAnsi="Arial" w:cs="Arial"/>
          <w:lang w:val="hr-HR"/>
        </w:rPr>
        <w:t>ničke ku</w:t>
      </w:r>
      <w:r>
        <w:rPr>
          <w:rFonts w:ascii="Arial" w:hAnsi="Arial" w:cs="Arial"/>
          <w:lang w:val="hr-HR"/>
        </w:rPr>
        <w:t>ć</w:t>
      </w:r>
      <w:r w:rsidRPr="00B561A3">
        <w:rPr>
          <w:rFonts w:ascii="Arial" w:hAnsi="Arial" w:cs="Arial"/>
          <w:lang w:val="hr-HR"/>
        </w:rPr>
        <w:t>e</w:t>
      </w:r>
      <w:r>
        <w:rPr>
          <w:rFonts w:ascii="Arial" w:hAnsi="Arial" w:cs="Arial"/>
          <w:lang w:val="hr-HR"/>
        </w:rPr>
        <w:t xml:space="preserve"> </w:t>
      </w:r>
      <w:r w:rsidRPr="00B561A3">
        <w:rPr>
          <w:rFonts w:ascii="Arial" w:hAnsi="Arial" w:cs="Arial"/>
          <w:lang w:val="hr-HR"/>
        </w:rPr>
        <w:t>Trentsesky. Go</w:t>
      </w:r>
      <w:r w:rsidR="00253694">
        <w:rPr>
          <w:rFonts w:ascii="Arial" w:hAnsi="Arial" w:cs="Arial" w:hint="eastAsia"/>
          <w:lang w:val="hr-HR"/>
        </w:rPr>
        <w:t>d</w:t>
      </w:r>
      <w:r w:rsidRPr="00B561A3">
        <w:rPr>
          <w:rFonts w:ascii="Arial" w:hAnsi="Arial" w:cs="Arial"/>
          <w:lang w:val="hr-HR"/>
        </w:rPr>
        <w:t>ine 1826. izra</w:t>
      </w:r>
      <w:r w:rsidR="00253694">
        <w:rPr>
          <w:rFonts w:ascii="Arial" w:hAnsi="Arial" w:cs="Arial" w:hint="eastAsia"/>
          <w:lang w:val="hr-HR"/>
        </w:rPr>
        <w:t>d</w:t>
      </w:r>
      <w:r w:rsidRPr="00B561A3">
        <w:rPr>
          <w:rFonts w:ascii="Arial" w:hAnsi="Arial" w:cs="Arial"/>
          <w:lang w:val="hr-HR"/>
        </w:rPr>
        <w:t>io je svoj prvi portret koriste</w:t>
      </w:r>
      <w:r w:rsidR="00253694">
        <w:rPr>
          <w:rFonts w:ascii="Arial" w:hAnsi="Arial" w:cs="Arial"/>
          <w:lang w:val="hr-HR"/>
        </w:rPr>
        <w:t>ć</w:t>
      </w:r>
      <w:r w:rsidRPr="00B561A3">
        <w:rPr>
          <w:rFonts w:ascii="Arial" w:hAnsi="Arial" w:cs="Arial"/>
          <w:lang w:val="hr-HR"/>
        </w:rPr>
        <w:t>i novu grafičku tehniku</w:t>
      </w:r>
      <w:r w:rsidR="00253694">
        <w:rPr>
          <w:rFonts w:ascii="Arial" w:hAnsi="Arial" w:cs="Arial"/>
          <w:lang w:val="hr-HR"/>
        </w:rPr>
        <w:t xml:space="preserve"> </w:t>
      </w:r>
      <w:r w:rsidRPr="00B561A3">
        <w:rPr>
          <w:rFonts w:ascii="Arial" w:hAnsi="Arial" w:cs="Arial"/>
          <w:lang w:val="hr-HR"/>
        </w:rPr>
        <w:t>litografije, a u razdoblju od 1826. do 1876., tijekom punih pedeset godina, postao je jedan</w:t>
      </w:r>
      <w:r w:rsidR="00253694">
        <w:rPr>
          <w:rFonts w:ascii="Arial" w:hAnsi="Arial" w:cs="Arial"/>
          <w:lang w:val="hr-HR"/>
        </w:rPr>
        <w:t xml:space="preserve"> </w:t>
      </w:r>
      <w:r w:rsidRPr="00B561A3">
        <w:rPr>
          <w:rFonts w:ascii="Arial" w:hAnsi="Arial" w:cs="Arial"/>
          <w:lang w:val="hr-HR"/>
        </w:rPr>
        <w:t>o</w:t>
      </w:r>
      <w:r w:rsidR="00253694">
        <w:rPr>
          <w:rFonts w:ascii="Arial" w:hAnsi="Arial" w:cs="Arial" w:hint="eastAsia"/>
          <w:lang w:val="hr-HR"/>
        </w:rPr>
        <w:t>d</w:t>
      </w:r>
      <w:r w:rsidRPr="00B561A3">
        <w:rPr>
          <w:rFonts w:ascii="Arial" w:hAnsi="Arial" w:cs="Arial"/>
          <w:lang w:val="hr-HR"/>
        </w:rPr>
        <w:t xml:space="preserve"> najtraženijih i najbolje pla</w:t>
      </w:r>
      <w:r w:rsidR="00253694">
        <w:rPr>
          <w:rFonts w:ascii="Arial" w:hAnsi="Arial" w:cs="Arial"/>
          <w:lang w:val="hr-HR"/>
        </w:rPr>
        <w:t>ć</w:t>
      </w:r>
      <w:r w:rsidRPr="00B561A3">
        <w:rPr>
          <w:rFonts w:ascii="Arial" w:hAnsi="Arial" w:cs="Arial"/>
          <w:lang w:val="hr-HR"/>
        </w:rPr>
        <w:t>enih majstora portreta u Beča, poznat kao prvi umjetnik</w:t>
      </w:r>
    </w:p>
    <w:p w14:paraId="69A92E33" w14:textId="774FAC2C" w:rsidR="00E44F18" w:rsidRDefault="00B561A3" w:rsidP="00253694">
      <w:pPr>
        <w:pStyle w:val="Odlomakpopisa"/>
        <w:spacing w:line="360" w:lineRule="auto"/>
        <w:ind w:left="0"/>
        <w:jc w:val="both"/>
        <w:rPr>
          <w:rFonts w:ascii="Arial" w:hAnsi="Arial" w:cs="Arial"/>
          <w:lang w:val="hr-HR"/>
        </w:rPr>
      </w:pPr>
      <w:r w:rsidRPr="00B561A3">
        <w:rPr>
          <w:rFonts w:ascii="Arial" w:hAnsi="Arial" w:cs="Arial"/>
          <w:lang w:val="hr-HR"/>
        </w:rPr>
        <w:t>kojeg je 1860. go</w:t>
      </w:r>
      <w:r w:rsidR="00253694">
        <w:rPr>
          <w:rFonts w:ascii="Arial" w:hAnsi="Arial" w:cs="Arial" w:hint="eastAsia"/>
          <w:lang w:val="hr-HR"/>
        </w:rPr>
        <w:t>d</w:t>
      </w:r>
      <w:r w:rsidRPr="00B561A3">
        <w:rPr>
          <w:rFonts w:ascii="Arial" w:hAnsi="Arial" w:cs="Arial"/>
          <w:lang w:val="hr-HR"/>
        </w:rPr>
        <w:t>ine Or</w:t>
      </w:r>
      <w:r w:rsidR="00253694">
        <w:rPr>
          <w:rFonts w:ascii="Arial" w:hAnsi="Arial" w:cs="Arial" w:hint="eastAsia"/>
          <w:lang w:val="hr-HR"/>
        </w:rPr>
        <w:t>d</w:t>
      </w:r>
      <w:r w:rsidRPr="00B561A3">
        <w:rPr>
          <w:rFonts w:ascii="Arial" w:hAnsi="Arial" w:cs="Arial"/>
          <w:lang w:val="hr-HR"/>
        </w:rPr>
        <w:t>enom Franje Josipa I. o</w:t>
      </w:r>
      <w:r w:rsidR="00253694">
        <w:rPr>
          <w:rFonts w:ascii="Arial" w:hAnsi="Arial" w:cs="Arial" w:hint="eastAsia"/>
          <w:lang w:val="hr-HR"/>
        </w:rPr>
        <w:t>d</w:t>
      </w:r>
      <w:r w:rsidRPr="00B561A3">
        <w:rPr>
          <w:rFonts w:ascii="Arial" w:hAnsi="Arial" w:cs="Arial"/>
          <w:lang w:val="hr-HR"/>
        </w:rPr>
        <w:t>likovao car osobno. Po</w:t>
      </w:r>
      <w:r w:rsidR="00253694">
        <w:rPr>
          <w:rFonts w:ascii="Arial" w:hAnsi="Arial" w:cs="Arial" w:hint="eastAsia"/>
          <w:lang w:val="hr-HR"/>
        </w:rPr>
        <w:t>d</w:t>
      </w:r>
      <w:r w:rsidRPr="00B561A3">
        <w:rPr>
          <w:rFonts w:ascii="Arial" w:hAnsi="Arial" w:cs="Arial"/>
          <w:lang w:val="hr-HR"/>
        </w:rPr>
        <w:t>učavao je na</w:t>
      </w:r>
      <w:r w:rsidR="00253694">
        <w:rPr>
          <w:rFonts w:ascii="Arial" w:hAnsi="Arial" w:cs="Arial"/>
          <w:lang w:val="hr-HR"/>
        </w:rPr>
        <w:t xml:space="preserve"> </w:t>
      </w:r>
      <w:r w:rsidRPr="00B561A3">
        <w:rPr>
          <w:rFonts w:ascii="Arial" w:hAnsi="Arial" w:cs="Arial"/>
          <w:lang w:val="hr-HR"/>
        </w:rPr>
        <w:t>bečkoj aka</w:t>
      </w:r>
      <w:r w:rsidR="00253694">
        <w:rPr>
          <w:rFonts w:ascii="Arial" w:hAnsi="Arial" w:cs="Arial" w:hint="eastAsia"/>
          <w:lang w:val="hr-HR"/>
        </w:rPr>
        <w:t>d</w:t>
      </w:r>
      <w:r w:rsidRPr="00B561A3">
        <w:rPr>
          <w:rFonts w:ascii="Arial" w:hAnsi="Arial" w:cs="Arial"/>
          <w:lang w:val="hr-HR"/>
        </w:rPr>
        <w:t>emiji Tereziani kao vrlo cijenjeni majstor portretnog crteža, no poslje</w:t>
      </w:r>
      <w:r w:rsidR="00253694">
        <w:rPr>
          <w:rFonts w:ascii="Arial" w:hAnsi="Arial" w:cs="Arial" w:hint="eastAsia"/>
          <w:lang w:val="hr-HR"/>
        </w:rPr>
        <w:t>d</w:t>
      </w:r>
      <w:r w:rsidRPr="00B561A3">
        <w:rPr>
          <w:rFonts w:ascii="Arial" w:hAnsi="Arial" w:cs="Arial"/>
          <w:lang w:val="hr-HR"/>
        </w:rPr>
        <w:t>nje</w:t>
      </w:r>
      <w:r w:rsidR="00253694">
        <w:rPr>
          <w:rFonts w:ascii="Arial" w:hAnsi="Arial" w:cs="Arial"/>
          <w:lang w:val="hr-HR"/>
        </w:rPr>
        <w:t xml:space="preserve"> d</w:t>
      </w:r>
      <w:r w:rsidR="00253694" w:rsidRPr="00B561A3">
        <w:rPr>
          <w:rFonts w:ascii="Arial" w:hAnsi="Arial" w:cs="Arial"/>
          <w:lang w:val="hr-HR"/>
        </w:rPr>
        <w:t>esetljeće</w:t>
      </w:r>
      <w:r w:rsidRPr="00B561A3">
        <w:rPr>
          <w:rFonts w:ascii="Arial" w:hAnsi="Arial" w:cs="Arial"/>
          <w:lang w:val="hr-HR"/>
        </w:rPr>
        <w:t xml:space="preserve"> života Kriehuber je proživio u siromaštvu, jer su razvoj i prevlast fotografskih</w:t>
      </w:r>
      <w:r w:rsidR="00253694">
        <w:rPr>
          <w:rFonts w:ascii="Arial" w:hAnsi="Arial" w:cs="Arial"/>
          <w:lang w:val="hr-HR"/>
        </w:rPr>
        <w:t xml:space="preserve"> </w:t>
      </w:r>
      <w:r w:rsidRPr="00B561A3">
        <w:rPr>
          <w:rFonts w:ascii="Arial" w:hAnsi="Arial" w:cs="Arial"/>
          <w:lang w:val="hr-HR"/>
        </w:rPr>
        <w:t>tehnika smanjili broj naru</w:t>
      </w:r>
      <w:r w:rsidR="00161C07">
        <w:rPr>
          <w:rFonts w:ascii="Arial" w:hAnsi="Arial" w:cs="Arial"/>
          <w:lang w:val="hr-HR"/>
        </w:rPr>
        <w:t>čenih</w:t>
      </w:r>
      <w:r w:rsidRPr="00B561A3">
        <w:rPr>
          <w:rFonts w:ascii="Arial" w:hAnsi="Arial" w:cs="Arial"/>
          <w:lang w:val="hr-HR"/>
        </w:rPr>
        <w:t xml:space="preserve"> portretnih litografija. Kriehuber je</w:t>
      </w:r>
      <w:r w:rsidR="00253694">
        <w:rPr>
          <w:rFonts w:ascii="Arial" w:hAnsi="Arial" w:cs="Arial"/>
          <w:lang w:val="hr-HR"/>
        </w:rPr>
        <w:t xml:space="preserve"> </w:t>
      </w:r>
      <w:r w:rsidRPr="00B561A3">
        <w:rPr>
          <w:rFonts w:ascii="Arial" w:hAnsi="Arial" w:cs="Arial"/>
          <w:lang w:val="hr-HR"/>
        </w:rPr>
        <w:t>očito bio na</w:t>
      </w:r>
      <w:r w:rsidR="00253694">
        <w:rPr>
          <w:rFonts w:ascii="Arial" w:hAnsi="Arial" w:cs="Arial" w:hint="eastAsia"/>
          <w:lang w:val="hr-HR"/>
        </w:rPr>
        <w:t>d</w:t>
      </w:r>
      <w:r w:rsidRPr="00B561A3">
        <w:rPr>
          <w:rFonts w:ascii="Arial" w:hAnsi="Arial" w:cs="Arial"/>
          <w:lang w:val="hr-HR"/>
        </w:rPr>
        <w:t xml:space="preserve">aren i </w:t>
      </w:r>
      <w:r w:rsidR="00253694">
        <w:rPr>
          <w:rFonts w:ascii="Arial" w:hAnsi="Arial" w:cs="Arial" w:hint="eastAsia"/>
          <w:lang w:val="hr-HR"/>
        </w:rPr>
        <w:t>d</w:t>
      </w:r>
      <w:r w:rsidRPr="00B561A3">
        <w:rPr>
          <w:rFonts w:ascii="Arial" w:hAnsi="Arial" w:cs="Arial"/>
          <w:lang w:val="hr-HR"/>
        </w:rPr>
        <w:t>obro izvježban majstor portretne litografije koji je sigurnim crtežom</w:t>
      </w:r>
      <w:r w:rsidR="00253694">
        <w:rPr>
          <w:rFonts w:ascii="Arial" w:hAnsi="Arial" w:cs="Arial"/>
          <w:lang w:val="hr-HR"/>
        </w:rPr>
        <w:t xml:space="preserve"> </w:t>
      </w:r>
      <w:r w:rsidRPr="00B561A3">
        <w:rPr>
          <w:rFonts w:ascii="Arial" w:hAnsi="Arial" w:cs="Arial"/>
          <w:lang w:val="hr-HR"/>
        </w:rPr>
        <w:t xml:space="preserve">smjestio lik portretirane osobe u prostor, </w:t>
      </w:r>
      <w:r w:rsidR="00253694" w:rsidRPr="00B561A3">
        <w:rPr>
          <w:rFonts w:ascii="Arial" w:hAnsi="Arial" w:cs="Arial"/>
          <w:lang w:val="hr-HR"/>
        </w:rPr>
        <w:t>stavljajući</w:t>
      </w:r>
      <w:r w:rsidRPr="00B561A3">
        <w:rPr>
          <w:rFonts w:ascii="Arial" w:hAnsi="Arial" w:cs="Arial"/>
          <w:lang w:val="hr-HR"/>
        </w:rPr>
        <w:t xml:space="preserve"> naglasak na </w:t>
      </w:r>
      <w:r w:rsidR="00253694">
        <w:rPr>
          <w:rFonts w:ascii="Arial" w:hAnsi="Arial" w:cs="Arial" w:hint="eastAsia"/>
          <w:lang w:val="hr-HR"/>
        </w:rPr>
        <w:t>d</w:t>
      </w:r>
      <w:r w:rsidRPr="00B561A3">
        <w:rPr>
          <w:rFonts w:ascii="Arial" w:hAnsi="Arial" w:cs="Arial"/>
          <w:lang w:val="hr-HR"/>
        </w:rPr>
        <w:t xml:space="preserve">obro </w:t>
      </w:r>
      <w:r w:rsidR="00253694">
        <w:rPr>
          <w:rFonts w:ascii="Arial" w:hAnsi="Arial" w:cs="Arial" w:hint="eastAsia"/>
          <w:lang w:val="hr-HR"/>
        </w:rPr>
        <w:t>d</w:t>
      </w:r>
      <w:r w:rsidRPr="00B561A3">
        <w:rPr>
          <w:rFonts w:ascii="Arial" w:hAnsi="Arial" w:cs="Arial"/>
          <w:lang w:val="hr-HR"/>
        </w:rPr>
        <w:t>ržanje i plemeniti</w:t>
      </w:r>
      <w:r w:rsidR="00253694">
        <w:rPr>
          <w:rFonts w:ascii="Arial" w:hAnsi="Arial" w:cs="Arial"/>
          <w:lang w:val="hr-HR"/>
        </w:rPr>
        <w:t xml:space="preserve"> </w:t>
      </w:r>
      <w:r w:rsidRPr="00B561A3">
        <w:rPr>
          <w:rFonts w:ascii="Arial" w:hAnsi="Arial" w:cs="Arial"/>
          <w:lang w:val="hr-HR"/>
        </w:rPr>
        <w:t>stav. Ra</w:t>
      </w:r>
      <w:r w:rsidR="00253694">
        <w:rPr>
          <w:rFonts w:ascii="Arial" w:hAnsi="Arial" w:cs="Arial" w:hint="eastAsia"/>
          <w:lang w:val="hr-HR"/>
        </w:rPr>
        <w:t>d</w:t>
      </w:r>
      <w:r w:rsidRPr="00B561A3">
        <w:rPr>
          <w:rFonts w:ascii="Arial" w:hAnsi="Arial" w:cs="Arial"/>
          <w:lang w:val="hr-HR"/>
        </w:rPr>
        <w:t xml:space="preserve">ovi Josefa Kriehubera slika su Bečkog </w:t>
      </w:r>
      <w:r w:rsidR="00253694">
        <w:rPr>
          <w:rFonts w:ascii="Arial" w:hAnsi="Arial" w:cs="Arial" w:hint="eastAsia"/>
          <w:lang w:val="hr-HR"/>
        </w:rPr>
        <w:t>d</w:t>
      </w:r>
      <w:r w:rsidRPr="00B561A3">
        <w:rPr>
          <w:rFonts w:ascii="Arial" w:hAnsi="Arial" w:cs="Arial"/>
          <w:lang w:val="hr-HR"/>
        </w:rPr>
        <w:t>ruštva njegovog vremena, stasitih muževa</w:t>
      </w:r>
      <w:r w:rsidR="00253694">
        <w:rPr>
          <w:rFonts w:ascii="Arial" w:hAnsi="Arial" w:cs="Arial"/>
          <w:lang w:val="hr-HR"/>
        </w:rPr>
        <w:t xml:space="preserve"> </w:t>
      </w:r>
      <w:r w:rsidRPr="00B561A3">
        <w:rPr>
          <w:rFonts w:ascii="Arial" w:hAnsi="Arial" w:cs="Arial"/>
          <w:lang w:val="hr-HR"/>
        </w:rPr>
        <w:t>i lijepih žena. Kako je ljepotom svojih portreta povlađivao portretiranima, nije bilo</w:t>
      </w:r>
      <w:r w:rsidR="00253694">
        <w:rPr>
          <w:rFonts w:ascii="Arial" w:hAnsi="Arial" w:cs="Arial"/>
          <w:lang w:val="hr-HR"/>
        </w:rPr>
        <w:t xml:space="preserve"> </w:t>
      </w:r>
      <w:r w:rsidR="00253694">
        <w:rPr>
          <w:rFonts w:ascii="Arial" w:hAnsi="Arial" w:cs="Arial" w:hint="eastAsia"/>
          <w:lang w:val="hr-HR"/>
        </w:rPr>
        <w:t>d</w:t>
      </w:r>
      <w:r w:rsidRPr="00B561A3">
        <w:rPr>
          <w:rFonts w:ascii="Arial" w:hAnsi="Arial" w:cs="Arial"/>
          <w:lang w:val="hr-HR"/>
        </w:rPr>
        <w:t xml:space="preserve">ruštveno značajnije osobe koju nije portretirao </w:t>
      </w:r>
      <w:r w:rsidRPr="00B561A3">
        <w:rPr>
          <w:rFonts w:ascii="Arial" w:hAnsi="Arial" w:cs="Arial"/>
          <w:lang w:val="hr-HR"/>
        </w:rPr>
        <w:lastRenderedPageBreak/>
        <w:t>upravo Josef Kriehuber.</w:t>
      </w:r>
      <w:r w:rsidR="00253694">
        <w:rPr>
          <w:rFonts w:ascii="Arial" w:hAnsi="Arial" w:cs="Arial"/>
          <w:lang w:val="hr-HR"/>
        </w:rPr>
        <w:t xml:space="preserve"> </w:t>
      </w:r>
      <w:r w:rsidRPr="00B561A3">
        <w:rPr>
          <w:rFonts w:ascii="Arial" w:hAnsi="Arial" w:cs="Arial"/>
          <w:lang w:val="hr-HR"/>
        </w:rPr>
        <w:t>Po</w:t>
      </w:r>
      <w:r w:rsidR="00253694">
        <w:rPr>
          <w:rFonts w:ascii="Arial" w:hAnsi="Arial" w:cs="Arial" w:hint="eastAsia"/>
          <w:lang w:val="hr-HR"/>
        </w:rPr>
        <w:t>d</w:t>
      </w:r>
      <w:r w:rsidRPr="00B561A3">
        <w:rPr>
          <w:rFonts w:ascii="Arial" w:hAnsi="Arial" w:cs="Arial"/>
          <w:lang w:val="hr-HR"/>
        </w:rPr>
        <w:t>užoj listi bečkih portreta mogu se pri</w:t>
      </w:r>
      <w:r w:rsidR="00253694">
        <w:rPr>
          <w:rFonts w:ascii="Arial" w:hAnsi="Arial" w:cs="Arial" w:hint="eastAsia"/>
          <w:lang w:val="hr-HR"/>
        </w:rPr>
        <w:t>d</w:t>
      </w:r>
      <w:r w:rsidRPr="00B561A3">
        <w:rPr>
          <w:rFonts w:ascii="Arial" w:hAnsi="Arial" w:cs="Arial"/>
          <w:lang w:val="hr-HR"/>
        </w:rPr>
        <w:t xml:space="preserve">ružiti i portreti posebno značajni za </w:t>
      </w:r>
      <w:r w:rsidR="00253694" w:rsidRPr="00B561A3">
        <w:rPr>
          <w:rFonts w:ascii="Arial" w:hAnsi="Arial" w:cs="Arial"/>
          <w:lang w:val="hr-HR"/>
        </w:rPr>
        <w:t>hrvatsku povijest</w:t>
      </w:r>
      <w:r w:rsidRPr="00B561A3">
        <w:rPr>
          <w:rFonts w:ascii="Arial" w:hAnsi="Arial" w:cs="Arial"/>
          <w:lang w:val="hr-HR"/>
        </w:rPr>
        <w:t xml:space="preserve"> sre</w:t>
      </w:r>
      <w:r w:rsidR="00253694">
        <w:rPr>
          <w:rFonts w:ascii="Arial" w:hAnsi="Arial" w:cs="Arial" w:hint="eastAsia"/>
          <w:lang w:val="hr-HR"/>
        </w:rPr>
        <w:t>d</w:t>
      </w:r>
      <w:r w:rsidRPr="00B561A3">
        <w:rPr>
          <w:rFonts w:ascii="Arial" w:hAnsi="Arial" w:cs="Arial"/>
          <w:lang w:val="hr-HR"/>
        </w:rPr>
        <w:t xml:space="preserve">ine </w:t>
      </w:r>
      <w:r w:rsidR="00253694">
        <w:rPr>
          <w:rFonts w:ascii="Arial" w:hAnsi="Arial" w:cs="Arial"/>
          <w:lang w:val="hr-HR"/>
        </w:rPr>
        <w:t>XIX</w:t>
      </w:r>
      <w:r w:rsidR="00161C07">
        <w:rPr>
          <w:rFonts w:ascii="Arial" w:hAnsi="Arial" w:cs="Arial"/>
          <w:lang w:val="hr-HR"/>
        </w:rPr>
        <w:t>.</w:t>
      </w:r>
      <w:r w:rsidRPr="00B561A3">
        <w:rPr>
          <w:rFonts w:ascii="Arial" w:hAnsi="Arial" w:cs="Arial"/>
          <w:lang w:val="hr-HR"/>
        </w:rPr>
        <w:t xml:space="preserve"> stolje</w:t>
      </w:r>
      <w:r w:rsidR="00253694">
        <w:rPr>
          <w:rFonts w:ascii="Arial" w:hAnsi="Arial" w:cs="Arial"/>
          <w:lang w:val="hr-HR"/>
        </w:rPr>
        <w:t>ć</w:t>
      </w:r>
      <w:r w:rsidRPr="00B561A3">
        <w:rPr>
          <w:rFonts w:ascii="Arial" w:hAnsi="Arial" w:cs="Arial"/>
          <w:lang w:val="hr-HR"/>
        </w:rPr>
        <w:t>a, među kojima su zagrebački biskup Juraj Haulik (1837), Janko</w:t>
      </w:r>
      <w:r w:rsidR="00253694">
        <w:rPr>
          <w:rFonts w:ascii="Arial" w:hAnsi="Arial" w:cs="Arial"/>
          <w:lang w:val="hr-HR"/>
        </w:rPr>
        <w:t xml:space="preserve"> </w:t>
      </w:r>
      <w:r w:rsidRPr="00B561A3">
        <w:rPr>
          <w:rFonts w:ascii="Arial" w:hAnsi="Arial" w:cs="Arial"/>
          <w:lang w:val="hr-HR"/>
        </w:rPr>
        <w:t>Draškovi</w:t>
      </w:r>
      <w:r w:rsidR="00253694">
        <w:rPr>
          <w:rFonts w:ascii="Arial" w:hAnsi="Arial" w:cs="Arial"/>
          <w:lang w:val="hr-HR"/>
        </w:rPr>
        <w:t>ć</w:t>
      </w:r>
      <w:r w:rsidRPr="00B561A3">
        <w:rPr>
          <w:rFonts w:ascii="Arial" w:hAnsi="Arial" w:cs="Arial"/>
          <w:lang w:val="hr-HR"/>
        </w:rPr>
        <w:t xml:space="preserve"> grof </w:t>
      </w:r>
      <w:r w:rsidR="00253694" w:rsidRPr="00B561A3">
        <w:rPr>
          <w:rFonts w:ascii="Arial" w:hAnsi="Arial" w:cs="Arial"/>
          <w:lang w:val="hr-HR"/>
        </w:rPr>
        <w:t>Trakošćanski</w:t>
      </w:r>
      <w:r w:rsidRPr="00B561A3">
        <w:rPr>
          <w:rFonts w:ascii="Arial" w:hAnsi="Arial" w:cs="Arial"/>
          <w:lang w:val="hr-HR"/>
        </w:rPr>
        <w:t xml:space="preserve"> (1843),</w:t>
      </w:r>
      <w:r w:rsidR="00E44F18">
        <w:rPr>
          <w:rFonts w:ascii="Arial" w:hAnsi="Arial" w:cs="Arial"/>
          <w:lang w:val="hr-HR"/>
        </w:rPr>
        <w:t xml:space="preserve"> (vidi sliku br. 2)</w:t>
      </w:r>
      <w:r w:rsidR="00253694">
        <w:rPr>
          <w:rFonts w:ascii="Arial" w:hAnsi="Arial" w:cs="Arial"/>
          <w:lang w:val="hr-HR"/>
        </w:rPr>
        <w:t xml:space="preserve"> </w:t>
      </w:r>
      <w:r w:rsidRPr="00B561A3">
        <w:rPr>
          <w:rFonts w:ascii="Arial" w:hAnsi="Arial" w:cs="Arial"/>
          <w:lang w:val="hr-HR"/>
        </w:rPr>
        <w:t>Josip Jelači</w:t>
      </w:r>
      <w:r w:rsidR="00253694">
        <w:rPr>
          <w:rFonts w:ascii="Arial" w:hAnsi="Arial" w:cs="Arial"/>
          <w:lang w:val="hr-HR"/>
        </w:rPr>
        <w:t>ć</w:t>
      </w:r>
      <w:r w:rsidRPr="00B561A3">
        <w:rPr>
          <w:rFonts w:ascii="Arial" w:hAnsi="Arial" w:cs="Arial"/>
          <w:lang w:val="hr-HR"/>
        </w:rPr>
        <w:t xml:space="preserve"> (1848), đakovački biskup Josip Juraj Strossmayer (1850).</w:t>
      </w:r>
      <w:r w:rsidR="00E44F18">
        <w:rPr>
          <w:rFonts w:ascii="Arial" w:hAnsi="Arial" w:cs="Arial"/>
          <w:lang w:val="hr-HR"/>
        </w:rPr>
        <w:t xml:space="preserve"> (slika br. 3)</w:t>
      </w:r>
      <w:r w:rsidR="004F5CE4">
        <w:rPr>
          <w:rFonts w:ascii="Arial" w:hAnsi="Arial" w:cs="Arial"/>
          <w:lang w:val="hr-HR"/>
        </w:rPr>
        <w:t xml:space="preserve"> </w:t>
      </w:r>
      <w:r w:rsidR="004F5CE4" w:rsidRPr="00190D0C">
        <w:rPr>
          <w:rFonts w:ascii="Arial" w:hAnsi="Arial" w:cs="Arial"/>
          <w:lang w:val="hr-HR"/>
        </w:rPr>
        <w:t>[</w:t>
      </w:r>
      <w:r w:rsidR="004F5CE4">
        <w:rPr>
          <w:rFonts w:ascii="Arial" w:hAnsi="Arial" w:cs="Arial"/>
          <w:lang w:val="hr-HR"/>
        </w:rPr>
        <w:t>5</w:t>
      </w:r>
      <w:r w:rsidR="004F5CE4" w:rsidRPr="00190D0C">
        <w:rPr>
          <w:rFonts w:ascii="Arial" w:hAnsi="Arial" w:cs="Arial"/>
          <w:lang w:val="hr-HR"/>
        </w:rPr>
        <w:t>]</w:t>
      </w:r>
    </w:p>
    <w:p w14:paraId="32384B94" w14:textId="2E178A9C" w:rsidR="00E44F18" w:rsidRDefault="00E44F18" w:rsidP="00E44F18">
      <w:pPr>
        <w:pStyle w:val="Odlomakpopisa"/>
        <w:spacing w:line="240" w:lineRule="auto"/>
        <w:ind w:left="0"/>
        <w:jc w:val="center"/>
        <w:rPr>
          <w:rFonts w:ascii="Arial" w:hAnsi="Arial" w:cs="Arial"/>
          <w:lang w:val="hr-HR"/>
        </w:rPr>
      </w:pPr>
      <w:r>
        <w:rPr>
          <w:noProof/>
        </w:rPr>
        <w:drawing>
          <wp:inline distT="0" distB="0" distL="0" distR="0" wp14:anchorId="286A5E76" wp14:editId="1BE80B20">
            <wp:extent cx="1502714" cy="2035834"/>
            <wp:effectExtent l="0" t="0" r="2540" b="2540"/>
            <wp:docPr id="11" name="Slika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rotWithShape="1">
                    <a:blip r:embed="rId9">
                      <a:extLst>
                        <a:ext uri="{BEBA8EAE-BF5A-486C-A8C5-ECC9F3942E4B}">
                          <a14:imgProps xmlns:a14="http://schemas.microsoft.com/office/drawing/2010/main">
                            <a14:imgLayer r:embed="rId10">
                              <a14:imgEffect>
                                <a14:brightnessContrast bright="20000" contrast="20000"/>
                              </a14:imgEffect>
                            </a14:imgLayer>
                          </a14:imgProps>
                        </a:ext>
                        <a:ext uri="{28A0092B-C50C-407E-A947-70E740481C1C}">
                          <a14:useLocalDpi xmlns:a14="http://schemas.microsoft.com/office/drawing/2010/main" val="0"/>
                        </a:ext>
                      </a:extLst>
                    </a:blip>
                    <a:srcRect t="-1" b="56120"/>
                    <a:stretch/>
                  </pic:blipFill>
                  <pic:spPr bwMode="auto">
                    <a:xfrm>
                      <a:off x="0" y="0"/>
                      <a:ext cx="1569962" cy="2126939"/>
                    </a:xfrm>
                    <a:prstGeom prst="rect">
                      <a:avLst/>
                    </a:prstGeom>
                    <a:noFill/>
                    <a:ln>
                      <a:noFill/>
                    </a:ln>
                    <a:extLst>
                      <a:ext uri="{53640926-AAD7-44D8-BBD7-CCE9431645EC}">
                        <a14:shadowObscured xmlns:a14="http://schemas.microsoft.com/office/drawing/2010/main"/>
                      </a:ext>
                    </a:extLst>
                  </pic:spPr>
                </pic:pic>
              </a:graphicData>
            </a:graphic>
          </wp:inline>
        </w:drawing>
      </w:r>
    </w:p>
    <w:p w14:paraId="582D5C49" w14:textId="5C8AEB20" w:rsidR="00E44F18" w:rsidRPr="00964635" w:rsidRDefault="00E44F18" w:rsidP="00E44F18">
      <w:pPr>
        <w:pStyle w:val="Odlomakpopisa"/>
        <w:spacing w:line="240" w:lineRule="auto"/>
        <w:ind w:left="0"/>
        <w:jc w:val="center"/>
        <w:rPr>
          <w:rFonts w:ascii="Arial" w:hAnsi="Arial" w:cs="Arial"/>
          <w:lang w:val="hr-HR"/>
        </w:rPr>
      </w:pPr>
      <w:r w:rsidRPr="00964635">
        <w:rPr>
          <w:rFonts w:ascii="Arial" w:hAnsi="Arial" w:cs="Arial"/>
          <w:noProof/>
        </w:rPr>
        <w:t>Slika 2:</w:t>
      </w:r>
      <w:r w:rsidRPr="00964635">
        <w:rPr>
          <w:rFonts w:ascii="Arial" w:hAnsi="Arial" w:cs="Arial"/>
        </w:rPr>
        <w:t xml:space="preserve"> </w:t>
      </w:r>
      <w:r w:rsidRPr="00964635">
        <w:rPr>
          <w:rFonts w:ascii="Arial" w:hAnsi="Arial" w:cs="Arial"/>
          <w:noProof/>
        </w:rPr>
        <w:t>Kriehuber, J., Grof Drašković, 1843., litografija</w:t>
      </w:r>
      <w:r w:rsidR="004F5CE4">
        <w:rPr>
          <w:rFonts w:ascii="Arial" w:hAnsi="Arial" w:cs="Arial"/>
          <w:noProof/>
        </w:rPr>
        <w:t xml:space="preserve"> </w:t>
      </w:r>
      <w:r w:rsidR="004F5CE4" w:rsidRPr="00190D0C">
        <w:rPr>
          <w:rFonts w:ascii="Arial" w:hAnsi="Arial" w:cs="Arial"/>
          <w:lang w:val="hr-HR"/>
        </w:rPr>
        <w:t>[</w:t>
      </w:r>
      <w:r w:rsidR="004F5CE4">
        <w:rPr>
          <w:rFonts w:ascii="Arial" w:hAnsi="Arial" w:cs="Arial"/>
          <w:lang w:val="hr-HR"/>
        </w:rPr>
        <w:t>5</w:t>
      </w:r>
      <w:r w:rsidR="004F5CE4" w:rsidRPr="00190D0C">
        <w:rPr>
          <w:rFonts w:ascii="Arial" w:hAnsi="Arial" w:cs="Arial"/>
          <w:lang w:val="hr-HR"/>
        </w:rPr>
        <w:t>]</w:t>
      </w:r>
    </w:p>
    <w:p w14:paraId="4F6A6048" w14:textId="5457A3D0" w:rsidR="00E44F18" w:rsidRDefault="00E44F18" w:rsidP="00321D71">
      <w:pPr>
        <w:pStyle w:val="Odlomakpopisa"/>
        <w:spacing w:line="240" w:lineRule="auto"/>
        <w:ind w:left="0"/>
        <w:jc w:val="center"/>
        <w:rPr>
          <w:rFonts w:ascii="Arial" w:hAnsi="Arial" w:cs="Arial"/>
          <w:lang w:val="hr-HR"/>
        </w:rPr>
      </w:pPr>
      <w:r>
        <w:rPr>
          <w:noProof/>
        </w:rPr>
        <w:drawing>
          <wp:inline distT="0" distB="0" distL="0" distR="0" wp14:anchorId="1B14A130" wp14:editId="61825D70">
            <wp:extent cx="1576014" cy="2130725"/>
            <wp:effectExtent l="0" t="0" r="5715" b="3175"/>
            <wp:docPr id="12" name="Slika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rotWithShape="1">
                    <a:blip r:embed="rId11">
                      <a:extLst>
                        <a:ext uri="{BEBA8EAE-BF5A-486C-A8C5-ECC9F3942E4B}">
                          <a14:imgProps xmlns:a14="http://schemas.microsoft.com/office/drawing/2010/main">
                            <a14:imgLayer r:embed="rId12">
                              <a14:imgEffect>
                                <a14:brightnessContrast bright="20000" contrast="40000"/>
                              </a14:imgEffect>
                            </a14:imgLayer>
                          </a14:imgProps>
                        </a:ext>
                        <a:ext uri="{28A0092B-C50C-407E-A947-70E740481C1C}">
                          <a14:useLocalDpi xmlns:a14="http://schemas.microsoft.com/office/drawing/2010/main" val="0"/>
                        </a:ext>
                      </a:extLst>
                    </a:blip>
                    <a:srcRect b="55905"/>
                    <a:stretch/>
                  </pic:blipFill>
                  <pic:spPr bwMode="auto">
                    <a:xfrm>
                      <a:off x="0" y="0"/>
                      <a:ext cx="1638702" cy="2215477"/>
                    </a:xfrm>
                    <a:prstGeom prst="rect">
                      <a:avLst/>
                    </a:prstGeom>
                    <a:noFill/>
                    <a:ln>
                      <a:noFill/>
                    </a:ln>
                    <a:extLst>
                      <a:ext uri="{53640926-AAD7-44D8-BBD7-CCE9431645EC}">
                        <a14:shadowObscured xmlns:a14="http://schemas.microsoft.com/office/drawing/2010/main"/>
                      </a:ext>
                    </a:extLst>
                  </pic:spPr>
                </pic:pic>
              </a:graphicData>
            </a:graphic>
          </wp:inline>
        </w:drawing>
      </w:r>
    </w:p>
    <w:p w14:paraId="588A3F7C" w14:textId="3A0510E2" w:rsidR="00E44F18" w:rsidRDefault="00E44F18" w:rsidP="00321D71">
      <w:pPr>
        <w:pStyle w:val="Odlomakpopisa"/>
        <w:spacing w:line="240" w:lineRule="auto"/>
        <w:ind w:left="0"/>
        <w:jc w:val="center"/>
        <w:rPr>
          <w:rFonts w:ascii="Arial" w:hAnsi="Arial" w:cs="Arial"/>
          <w:lang w:val="hr-HR"/>
        </w:rPr>
      </w:pPr>
      <w:r w:rsidRPr="00AA53D1">
        <w:rPr>
          <w:rFonts w:ascii="Arial" w:hAnsi="Arial" w:cs="Arial"/>
          <w:noProof/>
        </w:rPr>
        <w:t>Slika 3:</w:t>
      </w:r>
      <w:r w:rsidRPr="00AA53D1">
        <w:rPr>
          <w:rFonts w:ascii="Arial" w:hAnsi="Arial" w:cs="Arial"/>
        </w:rPr>
        <w:t xml:space="preserve"> </w:t>
      </w:r>
      <w:r w:rsidRPr="00AA53D1">
        <w:rPr>
          <w:rFonts w:ascii="Arial" w:hAnsi="Arial" w:cs="Arial"/>
          <w:noProof/>
        </w:rPr>
        <w:t xml:space="preserve">Kriehuber, J., </w:t>
      </w:r>
      <w:r w:rsidRPr="00AA53D1">
        <w:rPr>
          <w:rFonts w:ascii="Arial" w:hAnsi="Arial" w:cs="Arial"/>
          <w:lang w:val="hr-HR"/>
        </w:rPr>
        <w:t>Josip Juraj Strossmayer 1850., litografija</w:t>
      </w:r>
      <w:r w:rsidR="004F5CE4">
        <w:rPr>
          <w:rFonts w:ascii="Arial" w:hAnsi="Arial" w:cs="Arial"/>
          <w:lang w:val="hr-HR"/>
        </w:rPr>
        <w:t xml:space="preserve"> </w:t>
      </w:r>
      <w:r w:rsidR="004F5CE4" w:rsidRPr="00190D0C">
        <w:rPr>
          <w:rFonts w:ascii="Arial" w:hAnsi="Arial" w:cs="Arial"/>
          <w:lang w:val="hr-HR"/>
        </w:rPr>
        <w:t>[</w:t>
      </w:r>
      <w:r w:rsidR="004F5CE4">
        <w:rPr>
          <w:rFonts w:ascii="Arial" w:hAnsi="Arial" w:cs="Arial"/>
          <w:lang w:val="hr-HR"/>
        </w:rPr>
        <w:t>5</w:t>
      </w:r>
      <w:r w:rsidR="004F5CE4" w:rsidRPr="00190D0C">
        <w:rPr>
          <w:rFonts w:ascii="Arial" w:hAnsi="Arial" w:cs="Arial"/>
          <w:lang w:val="hr-HR"/>
        </w:rPr>
        <w:t>]</w:t>
      </w:r>
    </w:p>
    <w:p w14:paraId="6F6579A0" w14:textId="77777777" w:rsidR="00A46866" w:rsidRPr="00AA53D1" w:rsidRDefault="00A46866" w:rsidP="00321D71">
      <w:pPr>
        <w:pStyle w:val="Odlomakpopisa"/>
        <w:spacing w:line="240" w:lineRule="auto"/>
        <w:ind w:left="0"/>
        <w:jc w:val="center"/>
        <w:rPr>
          <w:rFonts w:ascii="Arial" w:hAnsi="Arial" w:cs="Arial"/>
          <w:lang w:val="hr-HR"/>
        </w:rPr>
      </w:pPr>
    </w:p>
    <w:p w14:paraId="160FF1D6" w14:textId="73E4FAFA" w:rsidR="00B561A3" w:rsidRPr="00B561A3" w:rsidRDefault="00B561A3" w:rsidP="00AA53D1">
      <w:pPr>
        <w:pStyle w:val="Odlomakpopisa"/>
        <w:spacing w:line="360" w:lineRule="auto"/>
        <w:ind w:left="0"/>
        <w:jc w:val="both"/>
        <w:rPr>
          <w:rFonts w:ascii="Arial" w:hAnsi="Arial" w:cs="Arial"/>
          <w:lang w:val="hr-HR"/>
        </w:rPr>
      </w:pPr>
      <w:r w:rsidRPr="00B561A3">
        <w:rPr>
          <w:rFonts w:ascii="Arial" w:hAnsi="Arial" w:cs="Arial"/>
          <w:lang w:val="hr-HR"/>
        </w:rPr>
        <w:t>U tom kontekstu bilo bi</w:t>
      </w:r>
      <w:r w:rsidR="00253694">
        <w:rPr>
          <w:rFonts w:ascii="Arial" w:hAnsi="Arial" w:cs="Arial"/>
          <w:lang w:val="hr-HR"/>
        </w:rPr>
        <w:t xml:space="preserve"> </w:t>
      </w:r>
      <w:r w:rsidRPr="00B561A3">
        <w:rPr>
          <w:rFonts w:ascii="Arial" w:hAnsi="Arial" w:cs="Arial"/>
          <w:lang w:val="hr-HR"/>
        </w:rPr>
        <w:t>zanimljivo provesti sustavno i cjelovito istraživanje grafičkih listova iz muzeja i zbirki (pa i</w:t>
      </w:r>
      <w:r w:rsidR="00253694">
        <w:rPr>
          <w:rFonts w:ascii="Arial" w:hAnsi="Arial" w:cs="Arial"/>
          <w:lang w:val="hr-HR"/>
        </w:rPr>
        <w:t xml:space="preserve"> </w:t>
      </w:r>
      <w:r w:rsidRPr="00B561A3">
        <w:rPr>
          <w:rFonts w:ascii="Arial" w:hAnsi="Arial" w:cs="Arial"/>
          <w:lang w:val="hr-HR"/>
        </w:rPr>
        <w:t>oni</w:t>
      </w:r>
      <w:r w:rsidR="00253694">
        <w:rPr>
          <w:rFonts w:ascii="Arial" w:hAnsi="Arial" w:cs="Arial"/>
          <w:lang w:val="hr-HR"/>
        </w:rPr>
        <w:t>h</w:t>
      </w:r>
      <w:r w:rsidRPr="00B561A3">
        <w:rPr>
          <w:rFonts w:ascii="Arial" w:hAnsi="Arial" w:cs="Arial"/>
          <w:lang w:val="hr-HR"/>
        </w:rPr>
        <w:t xml:space="preserve"> koje se čuvaju u gra</w:t>
      </w:r>
      <w:r w:rsidR="00253694">
        <w:rPr>
          <w:rFonts w:ascii="Arial" w:hAnsi="Arial" w:cs="Arial" w:hint="eastAsia"/>
          <w:lang w:val="hr-HR"/>
        </w:rPr>
        <w:t>d</w:t>
      </w:r>
      <w:r w:rsidRPr="00B561A3">
        <w:rPr>
          <w:rFonts w:ascii="Arial" w:hAnsi="Arial" w:cs="Arial"/>
          <w:lang w:val="hr-HR"/>
        </w:rPr>
        <w:t>skim i naro</w:t>
      </w:r>
      <w:r w:rsidR="00253694">
        <w:rPr>
          <w:rFonts w:ascii="Arial" w:hAnsi="Arial" w:cs="Arial" w:hint="eastAsia"/>
          <w:lang w:val="hr-HR"/>
        </w:rPr>
        <w:t>d</w:t>
      </w:r>
      <w:r w:rsidRPr="00B561A3">
        <w:rPr>
          <w:rFonts w:ascii="Arial" w:hAnsi="Arial" w:cs="Arial"/>
          <w:lang w:val="hr-HR"/>
        </w:rPr>
        <w:t>ni</w:t>
      </w:r>
      <w:r w:rsidR="00253694">
        <w:rPr>
          <w:rFonts w:ascii="Arial" w:hAnsi="Arial" w:cs="Arial"/>
          <w:lang w:val="hr-HR"/>
        </w:rPr>
        <w:t>m</w:t>
      </w:r>
      <w:r w:rsidRPr="00B561A3">
        <w:rPr>
          <w:rFonts w:ascii="Arial" w:hAnsi="Arial" w:cs="Arial"/>
          <w:lang w:val="hr-HR"/>
        </w:rPr>
        <w:t xml:space="preserve"> knjižnicama) </w:t>
      </w:r>
      <w:r w:rsidRPr="00B561A3">
        <w:rPr>
          <w:rFonts w:ascii="Arial" w:hAnsi="Arial" w:cs="Arial"/>
          <w:lang w:val="hr-HR"/>
        </w:rPr>
        <w:lastRenderedPageBreak/>
        <w:t>koji prikazuju portret bana</w:t>
      </w:r>
      <w:r w:rsidR="00253694">
        <w:rPr>
          <w:rFonts w:ascii="Arial" w:hAnsi="Arial" w:cs="Arial"/>
          <w:lang w:val="hr-HR"/>
        </w:rPr>
        <w:t xml:space="preserve"> </w:t>
      </w:r>
      <w:r w:rsidRPr="00B561A3">
        <w:rPr>
          <w:rFonts w:ascii="Arial" w:hAnsi="Arial" w:cs="Arial"/>
          <w:lang w:val="hr-HR"/>
        </w:rPr>
        <w:t>Hrvatske i Slavonije Josipa Jelači</w:t>
      </w:r>
      <w:r w:rsidR="00253694">
        <w:rPr>
          <w:rFonts w:ascii="Arial" w:hAnsi="Arial" w:cs="Arial"/>
          <w:lang w:val="hr-HR"/>
        </w:rPr>
        <w:t>ć</w:t>
      </w:r>
      <w:r w:rsidRPr="00B561A3">
        <w:rPr>
          <w:rFonts w:ascii="Arial" w:hAnsi="Arial" w:cs="Arial"/>
          <w:lang w:val="hr-HR"/>
        </w:rPr>
        <w:t>a grofa Bužimskog (1801</w:t>
      </w:r>
      <w:r w:rsidR="00253694">
        <w:rPr>
          <w:rFonts w:ascii="Arial" w:hAnsi="Arial" w:cs="Arial"/>
          <w:lang w:val="hr-HR"/>
        </w:rPr>
        <w:t xml:space="preserve">). </w:t>
      </w:r>
      <w:r w:rsidRPr="00B561A3">
        <w:rPr>
          <w:rFonts w:ascii="Arial" w:hAnsi="Arial" w:cs="Arial"/>
          <w:lang w:val="hr-HR"/>
        </w:rPr>
        <w:t xml:space="preserve">Izučavanje portretne litografije </w:t>
      </w:r>
      <w:r w:rsidR="00161C07">
        <w:rPr>
          <w:rFonts w:ascii="Arial" w:hAnsi="Arial" w:cs="Arial"/>
          <w:lang w:val="hr-HR"/>
        </w:rPr>
        <w:t>XIX</w:t>
      </w:r>
      <w:r w:rsidRPr="00B561A3">
        <w:rPr>
          <w:rFonts w:ascii="Arial" w:hAnsi="Arial" w:cs="Arial"/>
          <w:lang w:val="hr-HR"/>
        </w:rPr>
        <w:t xml:space="preserve">. </w:t>
      </w:r>
      <w:r w:rsidR="00161C07" w:rsidRPr="00B561A3">
        <w:rPr>
          <w:rFonts w:ascii="Arial" w:hAnsi="Arial" w:cs="Arial"/>
          <w:lang w:val="hr-HR"/>
        </w:rPr>
        <w:t>stoljeća</w:t>
      </w:r>
      <w:r w:rsidRPr="00B561A3">
        <w:rPr>
          <w:rFonts w:ascii="Arial" w:hAnsi="Arial" w:cs="Arial"/>
          <w:lang w:val="hr-HR"/>
        </w:rPr>
        <w:t xml:space="preserve"> osim pitanja poznavanja tehnike i tehnologije,</w:t>
      </w:r>
      <w:r w:rsidR="00253694">
        <w:rPr>
          <w:rFonts w:ascii="Arial" w:hAnsi="Arial" w:cs="Arial"/>
          <w:lang w:val="hr-HR"/>
        </w:rPr>
        <w:t xml:space="preserve"> </w:t>
      </w:r>
      <w:r w:rsidRPr="00B561A3">
        <w:rPr>
          <w:rFonts w:ascii="Arial" w:hAnsi="Arial" w:cs="Arial"/>
          <w:lang w:val="hr-HR"/>
        </w:rPr>
        <w:t>između ostalog, otvara pitanje vizualnog i</w:t>
      </w:r>
      <w:r w:rsidR="00253694">
        <w:rPr>
          <w:rFonts w:ascii="Arial" w:hAnsi="Arial" w:cs="Arial" w:hint="eastAsia"/>
          <w:lang w:val="hr-HR"/>
        </w:rPr>
        <w:t>d</w:t>
      </w:r>
      <w:r w:rsidRPr="00B561A3">
        <w:rPr>
          <w:rFonts w:ascii="Arial" w:hAnsi="Arial" w:cs="Arial"/>
          <w:lang w:val="hr-HR"/>
        </w:rPr>
        <w:t xml:space="preserve">entiteta </w:t>
      </w:r>
      <w:r w:rsidR="00253694">
        <w:rPr>
          <w:rFonts w:ascii="Arial" w:hAnsi="Arial" w:cs="Arial"/>
          <w:lang w:val="hr-HR"/>
        </w:rPr>
        <w:t>XIX</w:t>
      </w:r>
      <w:r w:rsidRPr="00B561A3">
        <w:rPr>
          <w:rFonts w:ascii="Arial" w:hAnsi="Arial" w:cs="Arial"/>
          <w:lang w:val="hr-HR"/>
        </w:rPr>
        <w:t>. stoljeda, u kojem</w:t>
      </w:r>
      <w:r w:rsidR="00253694">
        <w:rPr>
          <w:rFonts w:ascii="Arial" w:hAnsi="Arial" w:cs="Arial"/>
          <w:lang w:val="hr-HR"/>
        </w:rPr>
        <w:t xml:space="preserve"> </w:t>
      </w:r>
      <w:r w:rsidRPr="00B561A3">
        <w:rPr>
          <w:rFonts w:ascii="Arial" w:hAnsi="Arial" w:cs="Arial"/>
          <w:lang w:val="hr-HR"/>
        </w:rPr>
        <w:t>portretne slike</w:t>
      </w:r>
      <w:r w:rsidR="00253694">
        <w:rPr>
          <w:rFonts w:ascii="Arial" w:hAnsi="Arial" w:cs="Arial"/>
          <w:lang w:val="hr-HR"/>
        </w:rPr>
        <w:t xml:space="preserve"> </w:t>
      </w:r>
      <w:r w:rsidRPr="00B561A3">
        <w:rPr>
          <w:rFonts w:ascii="Arial" w:hAnsi="Arial" w:cs="Arial"/>
          <w:lang w:val="hr-HR"/>
        </w:rPr>
        <w:t>plemenitih muževa i žena, ali i portreti pre</w:t>
      </w:r>
      <w:r w:rsidR="00253694">
        <w:rPr>
          <w:rFonts w:ascii="Arial" w:hAnsi="Arial" w:cs="Arial" w:hint="eastAsia"/>
          <w:lang w:val="hr-HR"/>
        </w:rPr>
        <w:t>d</w:t>
      </w:r>
      <w:r w:rsidRPr="00B561A3">
        <w:rPr>
          <w:rFonts w:ascii="Arial" w:hAnsi="Arial" w:cs="Arial"/>
          <w:lang w:val="hr-HR"/>
        </w:rPr>
        <w:t>stavnika građanstva i vojničkih krugova</w:t>
      </w:r>
      <w:r w:rsidR="00253694">
        <w:rPr>
          <w:rFonts w:ascii="Arial" w:hAnsi="Arial" w:cs="Arial"/>
          <w:lang w:val="hr-HR"/>
        </w:rPr>
        <w:t xml:space="preserve"> </w:t>
      </w:r>
      <w:r w:rsidRPr="00B561A3">
        <w:rPr>
          <w:rFonts w:ascii="Arial" w:hAnsi="Arial" w:cs="Arial"/>
          <w:lang w:val="hr-HR"/>
        </w:rPr>
        <w:t>otvaraju prostor povijesnih istraživanja koja meto</w:t>
      </w:r>
      <w:r w:rsidR="00253694">
        <w:rPr>
          <w:rFonts w:ascii="Arial" w:hAnsi="Arial" w:cs="Arial" w:hint="eastAsia"/>
          <w:lang w:val="hr-HR"/>
        </w:rPr>
        <w:t>d</w:t>
      </w:r>
      <w:r w:rsidRPr="00B561A3">
        <w:rPr>
          <w:rFonts w:ascii="Arial" w:hAnsi="Arial" w:cs="Arial"/>
          <w:lang w:val="hr-HR"/>
        </w:rPr>
        <w:t>om vizualne kulturne antropologije</w:t>
      </w:r>
      <w:r w:rsidR="00253694">
        <w:rPr>
          <w:rFonts w:ascii="Arial" w:hAnsi="Arial" w:cs="Arial"/>
          <w:lang w:val="hr-HR"/>
        </w:rPr>
        <w:t xml:space="preserve"> </w:t>
      </w:r>
      <w:r w:rsidRPr="00B561A3">
        <w:rPr>
          <w:rFonts w:ascii="Arial" w:hAnsi="Arial" w:cs="Arial"/>
          <w:lang w:val="hr-HR"/>
        </w:rPr>
        <w:t>slikama vremena oblikuju mentalnu sliku stvarnog vizualnog identiteta hrvatskog naroda</w:t>
      </w:r>
      <w:r w:rsidR="00AA53D1">
        <w:rPr>
          <w:rFonts w:ascii="Arial" w:hAnsi="Arial" w:cs="Arial"/>
          <w:lang w:val="hr-HR"/>
        </w:rPr>
        <w:t xml:space="preserve"> </w:t>
      </w:r>
      <w:r w:rsidRPr="00B561A3">
        <w:rPr>
          <w:rFonts w:ascii="Arial" w:hAnsi="Arial" w:cs="Arial"/>
          <w:lang w:val="hr-HR"/>
        </w:rPr>
        <w:t>u vrijeme rađanja nacionalne svijesti sre</w:t>
      </w:r>
      <w:r w:rsidR="00253694">
        <w:rPr>
          <w:rFonts w:ascii="Arial" w:hAnsi="Arial" w:cs="Arial" w:hint="eastAsia"/>
          <w:lang w:val="hr-HR"/>
        </w:rPr>
        <w:t>d</w:t>
      </w:r>
      <w:r w:rsidRPr="00B561A3">
        <w:rPr>
          <w:rFonts w:ascii="Arial" w:hAnsi="Arial" w:cs="Arial"/>
          <w:lang w:val="hr-HR"/>
        </w:rPr>
        <w:t xml:space="preserve">inom </w:t>
      </w:r>
      <w:r w:rsidR="00161C07">
        <w:rPr>
          <w:rFonts w:ascii="Arial" w:hAnsi="Arial" w:cs="Arial"/>
          <w:lang w:val="hr-HR"/>
        </w:rPr>
        <w:t>XIX</w:t>
      </w:r>
      <w:r w:rsidRPr="00B561A3">
        <w:rPr>
          <w:rFonts w:ascii="Arial" w:hAnsi="Arial" w:cs="Arial"/>
          <w:lang w:val="hr-HR"/>
        </w:rPr>
        <w:t xml:space="preserve">. </w:t>
      </w:r>
      <w:r w:rsidR="00161C07" w:rsidRPr="00B561A3">
        <w:rPr>
          <w:rFonts w:ascii="Arial" w:hAnsi="Arial" w:cs="Arial"/>
          <w:lang w:val="hr-HR"/>
        </w:rPr>
        <w:t>stoljeća</w:t>
      </w:r>
      <w:r w:rsidR="00AA53D1">
        <w:rPr>
          <w:rFonts w:ascii="Arial" w:hAnsi="Arial" w:cs="Arial"/>
          <w:lang w:val="hr-HR"/>
        </w:rPr>
        <w:t xml:space="preserve">. </w:t>
      </w:r>
      <w:r w:rsidR="00161C07" w:rsidRPr="00190D0C">
        <w:rPr>
          <w:rFonts w:ascii="Arial" w:hAnsi="Arial" w:cs="Arial"/>
          <w:lang w:val="hr-HR"/>
        </w:rPr>
        <w:t>[</w:t>
      </w:r>
      <w:r w:rsidR="000D63E0">
        <w:rPr>
          <w:rFonts w:ascii="Arial" w:hAnsi="Arial" w:cs="Arial"/>
          <w:lang w:val="hr-HR"/>
        </w:rPr>
        <w:t>5</w:t>
      </w:r>
      <w:r w:rsidR="00161C07" w:rsidRPr="00190D0C">
        <w:rPr>
          <w:rFonts w:ascii="Arial" w:hAnsi="Arial" w:cs="Arial"/>
          <w:lang w:val="hr-HR"/>
        </w:rPr>
        <w:t>]</w:t>
      </w:r>
    </w:p>
    <w:p w14:paraId="7CBA70E6" w14:textId="1120D536" w:rsidR="002B09AF" w:rsidRPr="00A46866" w:rsidRDefault="002B09AF" w:rsidP="00B561A3">
      <w:pPr>
        <w:pStyle w:val="Odlomakpopisa"/>
        <w:spacing w:line="360" w:lineRule="auto"/>
        <w:ind w:left="0"/>
        <w:jc w:val="both"/>
        <w:rPr>
          <w:rFonts w:ascii="Arial" w:hAnsi="Arial" w:cs="Arial"/>
          <w:sz w:val="24"/>
          <w:szCs w:val="24"/>
          <w:lang w:val="hr-HR"/>
        </w:rPr>
      </w:pPr>
    </w:p>
    <w:p w14:paraId="25F0220D" w14:textId="1062D67A" w:rsidR="004F5CE4" w:rsidRPr="004F5CE4" w:rsidRDefault="004F5CE4" w:rsidP="004F5CE4">
      <w:pPr>
        <w:pStyle w:val="Odlomakpopisa"/>
        <w:numPr>
          <w:ilvl w:val="0"/>
          <w:numId w:val="2"/>
        </w:numPr>
        <w:spacing w:line="360" w:lineRule="auto"/>
        <w:jc w:val="both"/>
        <w:rPr>
          <w:rFonts w:ascii="Arial" w:hAnsi="Arial" w:cs="Arial"/>
          <w:b/>
          <w:bCs/>
          <w:sz w:val="24"/>
          <w:szCs w:val="24"/>
          <w:lang w:val="hr-HR"/>
        </w:rPr>
      </w:pPr>
      <w:r w:rsidRPr="004F5CE4">
        <w:rPr>
          <w:rFonts w:ascii="Arial" w:hAnsi="Arial" w:cs="Arial"/>
          <w:b/>
          <w:bCs/>
          <w:sz w:val="24"/>
          <w:szCs w:val="24"/>
          <w:lang w:val="hr-HR"/>
        </w:rPr>
        <w:t>Honore Daumier (1808.- 1879.)</w:t>
      </w:r>
    </w:p>
    <w:p w14:paraId="08571EFF" w14:textId="77777777" w:rsidR="004F5CE4" w:rsidRPr="00A46866" w:rsidRDefault="004F5CE4" w:rsidP="004F5CE4">
      <w:pPr>
        <w:pStyle w:val="Odlomakpopisa"/>
        <w:spacing w:line="360" w:lineRule="auto"/>
        <w:ind w:left="0"/>
        <w:rPr>
          <w:rFonts w:ascii="Arial" w:hAnsi="Arial" w:cs="Arial"/>
          <w:sz w:val="24"/>
          <w:szCs w:val="24"/>
          <w:lang w:val="hr-HR"/>
        </w:rPr>
      </w:pPr>
    </w:p>
    <w:p w14:paraId="114CE10D" w14:textId="03E3BAD5" w:rsidR="004F5CE4" w:rsidRDefault="004F5CE4" w:rsidP="004F5CE4">
      <w:pPr>
        <w:spacing w:line="360" w:lineRule="auto"/>
        <w:jc w:val="both"/>
        <w:rPr>
          <w:rFonts w:ascii="Arial" w:hAnsi="Arial" w:cs="Arial"/>
          <w:lang w:val="hr-HR"/>
        </w:rPr>
      </w:pPr>
      <w:r w:rsidRPr="006E75DD">
        <w:rPr>
          <w:rFonts w:ascii="Arial" w:hAnsi="Arial" w:cs="Arial"/>
          <w:lang w:val="hr-HR"/>
        </w:rPr>
        <w:t>Honoré Daumier je bio francuski slikar, grafičar i kipar; jedan od najplodnijih crtača 19. st.; izvrstan litograf (oko 4000 litografija); utemeljitelj satiričnih tjednika La Charicature i Le Charivarim, u kojima nekoliko desetljeća objavljuje britke karikature kritizirajući političko-socijalnu stvarnost i društvene događaje u Francuskoj. Većinu života proveo je stvarajući u Parizu, a kao slikar i kipar bio je samouk, što ga nije spriječilo da postane jedan od vodećih umjetnika realizma.</w:t>
      </w:r>
      <w:r>
        <w:rPr>
          <w:rFonts w:ascii="Arial" w:hAnsi="Arial" w:cs="Arial"/>
          <w:lang w:val="hr-HR"/>
        </w:rPr>
        <w:t xml:space="preserve"> </w:t>
      </w:r>
      <w:r w:rsidRPr="006E75DD">
        <w:rPr>
          <w:rFonts w:ascii="Arial" w:hAnsi="Arial" w:cs="Arial"/>
          <w:lang w:val="hr-HR"/>
        </w:rPr>
        <w:t>Savladavši tehniku litografije, Daumier započinje svoju umjetničku karijeru radeći ilustracije za izdavače glazbenih djela i reklama. uslijedio je njegov anonimni rad za izdavače, pri čemu je kopirao stil N. Charleta i izražavao sklonost Napoleonizmu zbog koje je Daumier završio u zatvoru.</w:t>
      </w:r>
      <w:r>
        <w:rPr>
          <w:rFonts w:ascii="Arial" w:hAnsi="Arial" w:cs="Arial"/>
          <w:lang w:val="hr-HR"/>
        </w:rPr>
        <w:t xml:space="preserve"> </w:t>
      </w:r>
      <w:r w:rsidRPr="006E75DD">
        <w:rPr>
          <w:rFonts w:ascii="Arial" w:hAnsi="Arial" w:cs="Arial"/>
          <w:lang w:val="hr-HR"/>
        </w:rPr>
        <w:t xml:space="preserve">Do 1873. god. skoro je potpuno oslijepio, te je umro siromašan i neshvaćen. Daumier je izdao brojne cikluse litografija: Sloboda tiska; </w:t>
      </w:r>
      <w:r>
        <w:rPr>
          <w:rFonts w:ascii="Arial" w:hAnsi="Arial" w:cs="Arial"/>
          <w:lang w:val="hr-HR"/>
        </w:rPr>
        <w:t>„</w:t>
      </w:r>
      <w:r w:rsidRPr="006E75DD">
        <w:rPr>
          <w:rFonts w:ascii="Arial" w:hAnsi="Arial" w:cs="Arial"/>
          <w:lang w:val="hr-HR"/>
        </w:rPr>
        <w:t>Ljudi pravde</w:t>
      </w:r>
      <w:r>
        <w:rPr>
          <w:rFonts w:ascii="Arial" w:hAnsi="Arial" w:cs="Arial"/>
          <w:lang w:val="hr-HR"/>
        </w:rPr>
        <w:t xml:space="preserve">“ </w:t>
      </w:r>
      <w:r w:rsidRPr="006E75DD">
        <w:rPr>
          <w:rFonts w:ascii="Arial" w:hAnsi="Arial" w:cs="Arial"/>
          <w:lang w:val="hr-HR"/>
        </w:rPr>
        <w:t xml:space="preserve">(vidi sliku </w:t>
      </w:r>
      <w:r>
        <w:rPr>
          <w:rFonts w:ascii="Arial" w:hAnsi="Arial" w:cs="Arial"/>
          <w:lang w:val="hr-HR"/>
        </w:rPr>
        <w:t>7</w:t>
      </w:r>
      <w:r w:rsidRPr="006E75DD">
        <w:rPr>
          <w:rFonts w:ascii="Arial" w:hAnsi="Arial" w:cs="Arial"/>
          <w:lang w:val="hr-HR"/>
        </w:rPr>
        <w:t>) Ministri kao džepari</w:t>
      </w:r>
      <w:r>
        <w:rPr>
          <w:rFonts w:ascii="Arial" w:hAnsi="Arial" w:cs="Arial"/>
          <w:lang w:val="hr-HR"/>
        </w:rPr>
        <w:t>, „Pošteni ljudi“ (slika 8)</w:t>
      </w:r>
      <w:r w:rsidRPr="006E75DD">
        <w:rPr>
          <w:rFonts w:ascii="Arial" w:hAnsi="Arial" w:cs="Arial"/>
          <w:lang w:val="hr-HR"/>
        </w:rPr>
        <w:t xml:space="preserve"> itd.</w:t>
      </w:r>
      <w:r>
        <w:rPr>
          <w:rFonts w:ascii="Arial" w:hAnsi="Arial" w:cs="Arial"/>
          <w:lang w:val="hr-HR"/>
        </w:rPr>
        <w:t xml:space="preserve"> </w:t>
      </w:r>
      <w:r w:rsidRPr="00190D0C">
        <w:rPr>
          <w:rFonts w:ascii="Arial" w:hAnsi="Arial" w:cs="Arial"/>
          <w:lang w:val="hr-HR"/>
        </w:rPr>
        <w:t>[</w:t>
      </w:r>
      <w:r>
        <w:rPr>
          <w:rFonts w:ascii="Arial" w:hAnsi="Arial" w:cs="Arial"/>
          <w:lang w:val="hr-HR"/>
        </w:rPr>
        <w:t>4</w:t>
      </w:r>
      <w:r w:rsidRPr="00190D0C">
        <w:rPr>
          <w:rFonts w:ascii="Arial" w:hAnsi="Arial" w:cs="Arial"/>
          <w:lang w:val="hr-HR"/>
        </w:rPr>
        <w:t>]</w:t>
      </w:r>
    </w:p>
    <w:p w14:paraId="4D625CFB" w14:textId="77777777" w:rsidR="004F5CE4" w:rsidRDefault="004F5CE4" w:rsidP="004F5CE4">
      <w:pPr>
        <w:spacing w:line="240" w:lineRule="auto"/>
        <w:jc w:val="center"/>
        <w:rPr>
          <w:rFonts w:ascii="Arial" w:hAnsi="Arial" w:cs="Arial"/>
          <w:lang w:val="hr-HR"/>
        </w:rPr>
      </w:pPr>
      <w:r>
        <w:rPr>
          <w:noProof/>
        </w:rPr>
        <w:lastRenderedPageBreak/>
        <w:drawing>
          <wp:inline distT="0" distB="0" distL="0" distR="0" wp14:anchorId="5F13454C" wp14:editId="01564D2E">
            <wp:extent cx="2081892" cy="1543050"/>
            <wp:effectExtent l="0" t="0" r="0" b="0"/>
            <wp:docPr id="14" name="Slika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109934" cy="1563834"/>
                    </a:xfrm>
                    <a:prstGeom prst="rect">
                      <a:avLst/>
                    </a:prstGeom>
                    <a:noFill/>
                    <a:ln>
                      <a:noFill/>
                    </a:ln>
                  </pic:spPr>
                </pic:pic>
              </a:graphicData>
            </a:graphic>
          </wp:inline>
        </w:drawing>
      </w:r>
    </w:p>
    <w:p w14:paraId="5195D7EF" w14:textId="77777777" w:rsidR="004F5CE4" w:rsidRDefault="004F5CE4" w:rsidP="004F5CE4">
      <w:pPr>
        <w:spacing w:line="240" w:lineRule="auto"/>
        <w:jc w:val="center"/>
        <w:rPr>
          <w:rFonts w:ascii="Arial" w:hAnsi="Arial" w:cs="Arial"/>
          <w:lang w:val="hr-HR"/>
        </w:rPr>
      </w:pPr>
      <w:r>
        <w:rPr>
          <w:rFonts w:ascii="Arial" w:hAnsi="Arial" w:cs="Arial"/>
          <w:lang w:val="hr-HR"/>
        </w:rPr>
        <w:t>Slika 7: Honore Daumier,</w:t>
      </w:r>
      <w:r w:rsidRPr="006E75DD">
        <w:rPr>
          <w:rFonts w:ascii="Arial" w:hAnsi="Arial" w:cs="Arial"/>
          <w:lang w:val="hr-HR"/>
        </w:rPr>
        <w:t>Odvjetnici, litografija iz zbirke Ljudi pravde.</w:t>
      </w:r>
      <w:r>
        <w:rPr>
          <w:rFonts w:ascii="Arial" w:hAnsi="Arial" w:cs="Arial"/>
          <w:lang w:val="hr-HR"/>
        </w:rPr>
        <w:t xml:space="preserve"> </w:t>
      </w:r>
      <w:r w:rsidRPr="00190D0C">
        <w:rPr>
          <w:rFonts w:ascii="Arial" w:hAnsi="Arial" w:cs="Arial"/>
          <w:lang w:val="hr-HR"/>
        </w:rPr>
        <w:t>[</w:t>
      </w:r>
      <w:r>
        <w:rPr>
          <w:rFonts w:ascii="Arial" w:hAnsi="Arial" w:cs="Arial"/>
          <w:lang w:val="hr-HR"/>
        </w:rPr>
        <w:t>4</w:t>
      </w:r>
      <w:r w:rsidRPr="00190D0C">
        <w:rPr>
          <w:rFonts w:ascii="Arial" w:hAnsi="Arial" w:cs="Arial"/>
          <w:lang w:val="hr-HR"/>
        </w:rPr>
        <w:t>]</w:t>
      </w:r>
    </w:p>
    <w:p w14:paraId="7C89C1FD" w14:textId="77777777" w:rsidR="004F5CE4" w:rsidRDefault="004F5CE4" w:rsidP="004F5CE4">
      <w:pPr>
        <w:spacing w:line="240" w:lineRule="auto"/>
        <w:jc w:val="center"/>
        <w:rPr>
          <w:rFonts w:ascii="Arial" w:hAnsi="Arial" w:cs="Arial"/>
          <w:lang w:val="hr-HR"/>
        </w:rPr>
      </w:pPr>
      <w:r>
        <w:rPr>
          <w:noProof/>
        </w:rPr>
        <w:drawing>
          <wp:inline distT="0" distB="0" distL="0" distR="0" wp14:anchorId="66DB85A5" wp14:editId="0EA30408">
            <wp:extent cx="2113789" cy="1651000"/>
            <wp:effectExtent l="0" t="0" r="1270" b="6350"/>
            <wp:docPr id="15" name="Slika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135929" cy="1668293"/>
                    </a:xfrm>
                    <a:prstGeom prst="rect">
                      <a:avLst/>
                    </a:prstGeom>
                    <a:noFill/>
                    <a:ln>
                      <a:noFill/>
                    </a:ln>
                  </pic:spPr>
                </pic:pic>
              </a:graphicData>
            </a:graphic>
          </wp:inline>
        </w:drawing>
      </w:r>
    </w:p>
    <w:p w14:paraId="4BE402C4" w14:textId="77777777" w:rsidR="004F5CE4" w:rsidRPr="006E75DD" w:rsidRDefault="004F5CE4" w:rsidP="004F5CE4">
      <w:pPr>
        <w:spacing w:line="240" w:lineRule="auto"/>
        <w:jc w:val="center"/>
        <w:rPr>
          <w:rFonts w:ascii="Arial" w:hAnsi="Arial" w:cs="Arial"/>
          <w:lang w:val="hr-HR"/>
        </w:rPr>
      </w:pPr>
      <w:r>
        <w:rPr>
          <w:rFonts w:ascii="Arial" w:hAnsi="Arial" w:cs="Arial"/>
          <w:lang w:val="hr-HR"/>
        </w:rPr>
        <w:t>Slika 8: Honore Daumier, Pošteni ljudi</w:t>
      </w:r>
      <w:r w:rsidRPr="006E75DD">
        <w:rPr>
          <w:rFonts w:ascii="Arial" w:hAnsi="Arial" w:cs="Arial"/>
          <w:lang w:val="hr-HR"/>
        </w:rPr>
        <w:t>,</w:t>
      </w:r>
      <w:r>
        <w:rPr>
          <w:rFonts w:ascii="Arial" w:hAnsi="Arial" w:cs="Arial"/>
          <w:lang w:val="hr-HR"/>
        </w:rPr>
        <w:t xml:space="preserve"> 1834.,</w:t>
      </w:r>
      <w:r w:rsidRPr="006E75DD">
        <w:rPr>
          <w:rFonts w:ascii="Arial" w:hAnsi="Arial" w:cs="Arial"/>
          <w:lang w:val="hr-HR"/>
        </w:rPr>
        <w:t xml:space="preserve"> litografija iz zbirke Ljudi pravde.</w:t>
      </w:r>
      <w:r>
        <w:rPr>
          <w:rFonts w:ascii="Arial" w:hAnsi="Arial" w:cs="Arial"/>
          <w:lang w:val="hr-HR"/>
        </w:rPr>
        <w:t xml:space="preserve"> </w:t>
      </w:r>
      <w:r w:rsidRPr="00190D0C">
        <w:rPr>
          <w:rFonts w:ascii="Arial" w:hAnsi="Arial" w:cs="Arial"/>
          <w:lang w:val="hr-HR"/>
        </w:rPr>
        <w:t>[</w:t>
      </w:r>
      <w:r>
        <w:rPr>
          <w:rFonts w:ascii="Arial" w:hAnsi="Arial" w:cs="Arial"/>
          <w:lang w:val="hr-HR"/>
        </w:rPr>
        <w:t>4</w:t>
      </w:r>
      <w:r w:rsidRPr="00190D0C">
        <w:rPr>
          <w:rFonts w:ascii="Arial" w:hAnsi="Arial" w:cs="Arial"/>
          <w:lang w:val="hr-HR"/>
        </w:rPr>
        <w:t>]</w:t>
      </w:r>
    </w:p>
    <w:p w14:paraId="054AFCC9" w14:textId="77777777" w:rsidR="004F5CE4" w:rsidRPr="006E75DD" w:rsidRDefault="004F5CE4" w:rsidP="004F5CE4">
      <w:pPr>
        <w:spacing w:line="360" w:lineRule="auto"/>
        <w:jc w:val="both"/>
        <w:rPr>
          <w:rFonts w:ascii="Arial" w:hAnsi="Arial" w:cs="Arial"/>
          <w:lang w:val="hr-HR"/>
        </w:rPr>
      </w:pPr>
      <w:r w:rsidRPr="006E75DD">
        <w:rPr>
          <w:rFonts w:ascii="Arial" w:hAnsi="Arial" w:cs="Arial"/>
          <w:lang w:val="hr-HR"/>
        </w:rPr>
        <w:t>Daumier je bio samouki slikar i većinom je slikao manje formate njegujući likovni izraz koji je primjereniji njegovim litografijama, a u slikama se pokazao kao inovativan i progresivan. U krajnjoj redukciji likovnog izraza, škrtom paletom, kontrastima tamnih i svijetlih masa, slikao je dirljive scene patnji pučkih likova ili likova po književnim predlošcima, te povijesnih ili društvenih događanja.</w:t>
      </w:r>
      <w:r>
        <w:rPr>
          <w:rFonts w:ascii="Arial" w:hAnsi="Arial" w:cs="Arial"/>
          <w:lang w:val="hr-HR"/>
        </w:rPr>
        <w:t xml:space="preserve"> </w:t>
      </w:r>
      <w:r w:rsidRPr="006E75DD">
        <w:rPr>
          <w:rFonts w:ascii="Arial" w:hAnsi="Arial" w:cs="Arial"/>
          <w:lang w:val="hr-HR"/>
        </w:rPr>
        <w:t xml:space="preserve">Karijera Honoréa Daumiera bila je jedna od najneobičnijih u povijesti umjetnosti devetnaestog stoljeća. Poznat u svoje vrijeme kao najpoznatiji francuski karikaturist, ostao je neprepoznat u svom stvarnom stasu - kao jedan od najoriginalnijih i najširih realista tog razdoblja. Čak ni danas njegova bitna kvaliteta možda nije u potpunosti shvaćena; čuda njegovih slikovnih izuma napola su </w:t>
      </w:r>
      <w:r w:rsidRPr="006E75DD">
        <w:rPr>
          <w:rFonts w:ascii="Arial" w:hAnsi="Arial" w:cs="Arial"/>
          <w:lang w:val="hr-HR"/>
        </w:rPr>
        <w:lastRenderedPageBreak/>
        <w:t>skrivena u obilju njegovog golemog litografskog djela, oštre istine njegova zapažanja zasjenjene njegovim komičnim genijem i sklonošću monumentalnoj stilizaciji. Primjedba Honoréa Balzaca, "Ima puno Michelangela u tom momku", bila je pronicljiva, iako je vjerojatno napravljena u duhu prijateljskog snishodljivosti.</w:t>
      </w:r>
    </w:p>
    <w:p w14:paraId="7E7FAB97" w14:textId="02E6C070" w:rsidR="00A46866" w:rsidRDefault="004F5CE4" w:rsidP="00B561A3">
      <w:pPr>
        <w:pStyle w:val="Odlomakpopisa"/>
        <w:spacing w:line="360" w:lineRule="auto"/>
        <w:ind w:left="0"/>
        <w:jc w:val="both"/>
        <w:rPr>
          <w:rFonts w:ascii="Arial" w:hAnsi="Arial" w:cs="Arial"/>
          <w:lang w:val="hr-HR"/>
        </w:rPr>
      </w:pPr>
      <w:r w:rsidRPr="006E75DD">
        <w:rPr>
          <w:rFonts w:ascii="Arial" w:hAnsi="Arial" w:cs="Arial"/>
          <w:lang w:val="hr-HR"/>
        </w:rPr>
        <w:t>Daumier je rođen u Marseilleu 1808. godine, sin ekscentričnog staklara i izrađivača okvira s visokim pjesničkim ambicijama. Godine 1816. stariji Daumier odveo je svoju obitelj u Pariz u potrazi za svojim osuđenim književnim projektima. Mladi Honoré, koji je od dvanaeste godine morao zarađivati</w:t>
      </w:r>
      <w:r>
        <w:rPr>
          <w:rFonts w:ascii="Arial" w:hAnsi="Arial" w:cs="Arial"/>
          <w:lang w:val="hr-HR"/>
        </w:rPr>
        <w:t xml:space="preserve"> </w:t>
      </w:r>
      <w:r w:rsidRPr="006E75DD">
        <w:rPr>
          <w:rFonts w:ascii="Arial" w:hAnsi="Arial" w:cs="Arial"/>
          <w:lang w:val="hr-HR"/>
        </w:rPr>
        <w:t>za život, počeo je kao pomoćnik trgovca knjigama, a kasnije je obavljao poslove za odvjetničku tvrtku. Iako je pokazivao znakove talenta za crtanje, njegovi roditelji, možda na sreću, nisu mogli platiti svoj put kroz redovitu umjetničku obuku. Obiteljski prijatelj, antikvar Alexandre Lenoir, koji je u Musée des Monuments Français sakupio fragmente crkava vandaliziranih tijekom revolucije, dao mu je rane, neformalne satove crtanja. Sam je svoj blok za skiciranje odnio u galerije skulptura u Louvreu i pohađao Académie Suisse, ustanova bez učitelja koja je nudila jeftine modelske sesije. Kažu da je svoje prve pokuse u litografiji napravio 1822. godine, u dobi od četrnaest godina; do 1825., u svakom slučaju, zaposlio se u komercijalnoj tiskari u čijoj je radnji stekao potrebne tehničke vještine. Od 1829. nadalje mogao je stvarati vlastite litografske karikature, oponašajući stilove popularnih umjetnika kao što su Nicholas-Toussaint Charlet (1792-1845), Charles-Joseph Traviès (1804-1859) i Henry Monnier (1799-1877)</w:t>
      </w:r>
      <w:r>
        <w:rPr>
          <w:rFonts w:ascii="Arial" w:hAnsi="Arial" w:cs="Arial"/>
          <w:lang w:val="hr-HR"/>
        </w:rPr>
        <w:t xml:space="preserve">. </w:t>
      </w:r>
      <w:r w:rsidRPr="006E75DD">
        <w:rPr>
          <w:rFonts w:ascii="Arial" w:hAnsi="Arial" w:cs="Arial"/>
          <w:lang w:val="hr-HR"/>
        </w:rPr>
        <w:t xml:space="preserve">Popuštanje cenzure nakon Revolucije 1830. otvorilo je vrata poplavi ilustriranih pamfleta. Nakon što je kratko radio za nekoliko kratkotrajnih časopisa, Daumiera je 1831. angažirao veliki publicist Charles Philipon kao karikaturist za novoosnovani časopis političke satire, La Caricature . To ga je pokrenulo na četrdesetogodišnju karijeru strip umjetnika tjednog tiska, tijekom koje je nacrtao 3958 litografija prije nego što je sljepoća 1870-ih zaustavila njegov rad. </w:t>
      </w:r>
      <w:r w:rsidRPr="006E75DD">
        <w:rPr>
          <w:rFonts w:ascii="Arial" w:hAnsi="Arial" w:cs="Arial"/>
          <w:lang w:val="hr-HR"/>
        </w:rPr>
        <w:lastRenderedPageBreak/>
        <w:t>Početna meta njegovih napada bila je vlada kralja Louisa-Philippea, koju je ismijavao nagrizajućim duhom zbog čega je bio upoznat s novinarskom policijom i zaradio mu šestomjesečnu zatvorsku kaznu 1832. Ipak je nastavio crpiti za La karikaturai za još jedan Philiponov časopis, Le Cbarivari , razvijajući, u žaru tjedne borbe, grafički stil nenadmašnog sjaja u umjetnosti koja je u Francuskoj imala malo prestiža, i samo kratku povijest u usporedbi s engleskom tradicijom koja se hvalila takvim precima kao što su William Hogarth (1697-1764) i Thomas Rowlandson (1756-1827).</w:t>
      </w:r>
      <w:r>
        <w:rPr>
          <w:rFonts w:ascii="Arial" w:hAnsi="Arial" w:cs="Arial"/>
          <w:lang w:val="hr-HR"/>
        </w:rPr>
        <w:t xml:space="preserve"> </w:t>
      </w:r>
      <w:r w:rsidRPr="006E75DD">
        <w:rPr>
          <w:rFonts w:ascii="Arial" w:hAnsi="Arial" w:cs="Arial"/>
          <w:lang w:val="hr-HR"/>
        </w:rPr>
        <w:t>Nekoliko ovih okrutno istinitih slika poslužilo mu je za niz litografskih karikatura koje su kulminirale Le Ventre législatif , burlesknim kolektivnim portretom Narodne skupštine. Objavljen 1834. kao dodatak La Caricature , ubrzo je uslijedio zlokobni nastavak, Rue Transnonain, snimajući posljedice ubojite policijske racije. Ove velike grafike krunišu Daumierov mladenački rad: vizualna reportaža, osmišljena u bijesu stranačkih sukoba, njihova grafička moć nosi ih izvan njihovog razdoblja i njegove politike.</w:t>
      </w:r>
      <w:r>
        <w:rPr>
          <w:rFonts w:ascii="Arial" w:hAnsi="Arial" w:cs="Arial"/>
          <w:lang w:val="hr-HR"/>
        </w:rPr>
        <w:t xml:space="preserve"> </w:t>
      </w:r>
      <w:r w:rsidRPr="006E75DD">
        <w:rPr>
          <w:rFonts w:ascii="Arial" w:hAnsi="Arial" w:cs="Arial"/>
          <w:lang w:val="hr-HR"/>
        </w:rPr>
        <w:t xml:space="preserve">Kada je pooštravanje cenzure 1835. stalo do kraja La Caricature , Daumier je prešao na politički neprikosnovenu društvenu satiru za Philiponov drugi časopis, Le Cbarivari . U stotinama litografija, koje su izlazile serijski, </w:t>
      </w:r>
      <w:r>
        <w:rPr>
          <w:rFonts w:ascii="Arial" w:hAnsi="Arial" w:cs="Arial"/>
          <w:lang w:val="hr-HR"/>
        </w:rPr>
        <w:t>dva-tri puta</w:t>
      </w:r>
      <w:r w:rsidRPr="006E75DD">
        <w:rPr>
          <w:rFonts w:ascii="Arial" w:hAnsi="Arial" w:cs="Arial"/>
          <w:lang w:val="hr-HR"/>
        </w:rPr>
        <w:t xml:space="preserve"> tjedno,</w:t>
      </w:r>
      <w:r>
        <w:rPr>
          <w:rFonts w:ascii="Arial" w:hAnsi="Arial" w:cs="Arial"/>
          <w:lang w:val="hr-HR"/>
        </w:rPr>
        <w:t xml:space="preserve"> </w:t>
      </w:r>
      <w:r w:rsidRPr="006E75DD">
        <w:rPr>
          <w:rFonts w:ascii="Arial" w:hAnsi="Arial" w:cs="Arial"/>
          <w:lang w:val="hr-HR"/>
        </w:rPr>
        <w:t xml:space="preserve">izoštrio je oko na karakterističan izgled i držanje svakog segmenta pariškog društva, počevši od kroketa i plahovitosti urbane srednje klase s kojom je rado suosjećao ( Les Bons Bourgeois ), do prijevara špekulanata ( Robert Macaire ), pompoznosti odvjetnika ( Gens de justice), samozavaravanja umjetnika, grabljivost posjednika i taština plavih čarapa. Zbog svoje širine i uvida, njegovo djelo uspoređuje se s onim romanopisca Balzaca, a po izražajnoj energiji s onim u umjetnosti Jean-Françoisa Milleta (1814.-1875.). Iako sam bez intelektualnih pretenzija, Njegove litografske slike sada su poprimile veći, više slikarski karakter, možda odražavajući utjecaj njegovih prijatelja. Nakon 1853. prestaje izlagati u Salonu, ali nastavlja privatno slikati. Godine 1860. otpušten je iz osoblja Le Charivari; njegove karikature više nisu zabavljale javnost. Za život se okrenuo </w:t>
      </w:r>
      <w:r w:rsidRPr="006E75DD">
        <w:rPr>
          <w:rFonts w:ascii="Arial" w:hAnsi="Arial" w:cs="Arial"/>
          <w:lang w:val="hr-HR"/>
        </w:rPr>
        <w:lastRenderedPageBreak/>
        <w:t xml:space="preserve">slikanju velikih, gotovih akvarela na moderne teme za kojima je bila potražnja na umjetničkom tržištu. Privatnije, nastavio je raditi u ulju, mediju koji mu je bio težak i koji je eksperimentalno i oprezno prakticirao, kao "amater" potpuno neovisan o modi Salona i recepturama Akademije. U širokoj tehnici nalik skici bilježio je zapažanja iz svog svakodnevnog života: ulični zabavljači, </w:t>
      </w:r>
      <w:r>
        <w:rPr>
          <w:rFonts w:ascii="Arial" w:hAnsi="Arial" w:cs="Arial"/>
          <w:lang w:val="hr-HR"/>
        </w:rPr>
        <w:t>povjesničari</w:t>
      </w:r>
      <w:r w:rsidRPr="006E75DD">
        <w:rPr>
          <w:rFonts w:ascii="Arial" w:hAnsi="Arial" w:cs="Arial"/>
          <w:lang w:val="hr-HR"/>
        </w:rPr>
        <w:t xml:space="preserve"> estrade ili sudova, željeznički putnici, umjetnici na poslu, kolekcionari koji kopaju po svojim portfeljima. Karikatura i komični efekt, središnji u njegovim radovima na papiru, gotovo se ne pojavljuju na njegovim slikama u ulju. Čini se kao da u svojoj skromnosti,</w:t>
      </w:r>
      <w:r>
        <w:rPr>
          <w:rFonts w:ascii="Arial" w:hAnsi="Arial" w:cs="Arial"/>
          <w:lang w:val="hr-HR"/>
        </w:rPr>
        <w:t xml:space="preserve"> </w:t>
      </w:r>
      <w:r w:rsidRPr="006E75DD">
        <w:rPr>
          <w:rFonts w:ascii="Arial" w:hAnsi="Arial" w:cs="Arial"/>
          <w:lang w:val="hr-HR"/>
        </w:rPr>
        <w:t>potječu iz ovog vremena rata i građanskih sukoba; strogi, tragični, grandiozni u svojoj privlačnosti ljudskosti i zdravom razumu, oni su njegova posljednja djela u ovom mediju.</w:t>
      </w:r>
      <w:r>
        <w:rPr>
          <w:rFonts w:ascii="Arial" w:hAnsi="Arial" w:cs="Arial"/>
          <w:lang w:val="hr-HR"/>
        </w:rPr>
        <w:t xml:space="preserve"> </w:t>
      </w:r>
      <w:r w:rsidRPr="006E75DD">
        <w:rPr>
          <w:rFonts w:ascii="Arial" w:hAnsi="Arial" w:cs="Arial"/>
          <w:lang w:val="hr-HR"/>
        </w:rPr>
        <w:t>Posljednje godine njegova života bile su pomračene siromaštvom, bolešću i rastućom sljepoćom. Godine 1874. dar njegovog prijatelja Corota omogućio mu je da kupi malu kuću u Valmondoisu koju je iznajmljivao prethodnih devet godina. Godine 1877. dodijeljena mu je mala državna mirovina, a iduće godine priređena je izložba njegovih slika, crteža i skulptura pod pokroviteljstvom Victora Huga u pariškoj galeriji Durand-Ruel.</w:t>
      </w:r>
      <w:r>
        <w:rPr>
          <w:rFonts w:ascii="Arial" w:hAnsi="Arial" w:cs="Arial"/>
          <w:lang w:val="hr-HR"/>
        </w:rPr>
        <w:t xml:space="preserve"> </w:t>
      </w:r>
      <w:r w:rsidRPr="00190D0C">
        <w:rPr>
          <w:rFonts w:ascii="Arial" w:hAnsi="Arial" w:cs="Arial"/>
          <w:lang w:val="hr-HR"/>
        </w:rPr>
        <w:t>[</w:t>
      </w:r>
      <w:r>
        <w:rPr>
          <w:rFonts w:ascii="Arial" w:hAnsi="Arial" w:cs="Arial"/>
          <w:lang w:val="hr-HR"/>
        </w:rPr>
        <w:t>4</w:t>
      </w:r>
      <w:r w:rsidRPr="00190D0C">
        <w:rPr>
          <w:rFonts w:ascii="Arial" w:hAnsi="Arial" w:cs="Arial"/>
          <w:lang w:val="hr-HR"/>
        </w:rPr>
        <w:t>]</w:t>
      </w:r>
    </w:p>
    <w:p w14:paraId="5DADE116" w14:textId="77777777" w:rsidR="004F5CE4" w:rsidRDefault="004F5CE4" w:rsidP="00B561A3">
      <w:pPr>
        <w:pStyle w:val="Odlomakpopisa"/>
        <w:spacing w:line="360" w:lineRule="auto"/>
        <w:ind w:left="0"/>
        <w:jc w:val="both"/>
        <w:rPr>
          <w:rFonts w:ascii="Arial" w:hAnsi="Arial" w:cs="Arial"/>
          <w:lang w:val="hr-HR"/>
        </w:rPr>
      </w:pPr>
    </w:p>
    <w:p w14:paraId="58F54419" w14:textId="3C0AB2DA" w:rsidR="00BC2A6F" w:rsidRPr="00BB6557" w:rsidRDefault="00A46866" w:rsidP="00964635">
      <w:pPr>
        <w:spacing w:line="360" w:lineRule="auto"/>
        <w:jc w:val="both"/>
        <w:rPr>
          <w:rFonts w:ascii="Arial" w:hAnsi="Arial" w:cs="Arial"/>
          <w:b/>
          <w:bCs/>
          <w:sz w:val="24"/>
          <w:szCs w:val="24"/>
          <w:lang w:val="hr-HR"/>
        </w:rPr>
      </w:pPr>
      <w:r>
        <w:rPr>
          <w:rFonts w:ascii="Arial" w:hAnsi="Arial" w:cs="Arial"/>
          <w:b/>
          <w:bCs/>
          <w:sz w:val="24"/>
          <w:szCs w:val="24"/>
          <w:lang w:val="hr-HR"/>
        </w:rPr>
        <w:t>4</w:t>
      </w:r>
      <w:r w:rsidR="00964635" w:rsidRPr="00BB6557">
        <w:rPr>
          <w:rFonts w:ascii="Arial" w:hAnsi="Arial" w:cs="Arial"/>
          <w:b/>
          <w:bCs/>
          <w:sz w:val="24"/>
          <w:szCs w:val="24"/>
          <w:lang w:val="hr-HR"/>
        </w:rPr>
        <w:t>.</w:t>
      </w:r>
      <w:r w:rsidR="00964635" w:rsidRPr="00BB6557">
        <w:rPr>
          <w:rFonts w:ascii="Arial" w:hAnsi="Arial" w:cs="Arial"/>
          <w:b/>
          <w:bCs/>
          <w:sz w:val="24"/>
          <w:szCs w:val="24"/>
          <w:lang w:val="hr-HR"/>
        </w:rPr>
        <w:tab/>
      </w:r>
      <w:r w:rsidR="0032499D" w:rsidRPr="00BB6557">
        <w:rPr>
          <w:rFonts w:ascii="Arial" w:hAnsi="Arial" w:cs="Arial"/>
          <w:b/>
          <w:bCs/>
          <w:sz w:val="24"/>
          <w:szCs w:val="24"/>
          <w:lang w:val="hr-HR"/>
        </w:rPr>
        <w:t xml:space="preserve">Zlatno </w:t>
      </w:r>
      <w:r w:rsidR="002B09AF" w:rsidRPr="00BB6557">
        <w:rPr>
          <w:rFonts w:ascii="Arial" w:hAnsi="Arial" w:cs="Arial"/>
          <w:b/>
          <w:bCs/>
          <w:sz w:val="24"/>
          <w:szCs w:val="24"/>
          <w:lang w:val="hr-HR"/>
        </w:rPr>
        <w:t>doba</w:t>
      </w:r>
      <w:r w:rsidR="0032499D" w:rsidRPr="00BB6557">
        <w:rPr>
          <w:rFonts w:ascii="Arial" w:hAnsi="Arial" w:cs="Arial"/>
          <w:b/>
          <w:bCs/>
          <w:sz w:val="24"/>
          <w:szCs w:val="24"/>
          <w:lang w:val="hr-HR"/>
        </w:rPr>
        <w:t xml:space="preserve"> </w:t>
      </w:r>
      <w:r w:rsidR="00BC2A6F" w:rsidRPr="00BB6557">
        <w:rPr>
          <w:rFonts w:ascii="Arial" w:hAnsi="Arial" w:cs="Arial"/>
          <w:b/>
          <w:bCs/>
          <w:sz w:val="24"/>
          <w:szCs w:val="24"/>
          <w:lang w:val="hr-HR"/>
        </w:rPr>
        <w:t>Henri de Toulouse-Lautrec</w:t>
      </w:r>
      <w:r w:rsidR="0032499D" w:rsidRPr="00BB6557">
        <w:rPr>
          <w:rFonts w:ascii="Arial" w:hAnsi="Arial" w:cs="Arial"/>
          <w:b/>
          <w:bCs/>
          <w:sz w:val="24"/>
          <w:szCs w:val="24"/>
          <w:lang w:val="hr-HR"/>
        </w:rPr>
        <w:t>a</w:t>
      </w:r>
      <w:r w:rsidR="00724317" w:rsidRPr="00BB6557">
        <w:rPr>
          <w:rFonts w:ascii="Arial" w:hAnsi="Arial" w:cs="Arial"/>
          <w:b/>
          <w:bCs/>
          <w:sz w:val="24"/>
          <w:szCs w:val="24"/>
          <w:lang w:val="hr-HR"/>
        </w:rPr>
        <w:t xml:space="preserve"> (</w:t>
      </w:r>
      <w:r w:rsidR="00724317" w:rsidRPr="00161C07">
        <w:rPr>
          <w:rFonts w:ascii="Arial" w:hAnsi="Arial" w:cs="Arial"/>
          <w:b/>
          <w:bCs/>
          <w:color w:val="000000" w:themeColor="text1"/>
          <w:sz w:val="24"/>
          <w:szCs w:val="24"/>
          <w:shd w:val="clear" w:color="auto" w:fill="FFFFFF"/>
        </w:rPr>
        <w:t>1864.- 1901</w:t>
      </w:r>
      <w:r w:rsidR="00724317" w:rsidRPr="00BB6557">
        <w:rPr>
          <w:rFonts w:ascii="Arial" w:hAnsi="Arial" w:cs="Arial"/>
          <w:b/>
          <w:bCs/>
          <w:sz w:val="24"/>
          <w:szCs w:val="24"/>
          <w:lang w:val="hr-HR"/>
        </w:rPr>
        <w:t>)</w:t>
      </w:r>
    </w:p>
    <w:p w14:paraId="41B102C4" w14:textId="77777777" w:rsidR="002B09AF" w:rsidRPr="002B09AF" w:rsidRDefault="002B09AF" w:rsidP="002B09AF">
      <w:pPr>
        <w:pStyle w:val="Odlomakpopisa"/>
        <w:spacing w:line="360" w:lineRule="auto"/>
        <w:ind w:left="0"/>
        <w:jc w:val="both"/>
        <w:rPr>
          <w:rFonts w:ascii="Arial" w:hAnsi="Arial" w:cs="Arial"/>
          <w:lang w:val="hr-HR"/>
        </w:rPr>
      </w:pPr>
    </w:p>
    <w:p w14:paraId="459AC050" w14:textId="58562517" w:rsidR="00BC2A6F" w:rsidRPr="00BC2A6F" w:rsidRDefault="00BC2A6F" w:rsidP="00BC2A6F">
      <w:pPr>
        <w:pStyle w:val="Odlomakpopisa"/>
        <w:spacing w:line="360" w:lineRule="auto"/>
        <w:ind w:left="0"/>
        <w:jc w:val="both"/>
        <w:rPr>
          <w:rFonts w:ascii="Arial" w:hAnsi="Arial" w:cs="Arial"/>
          <w:lang w:val="hr-HR"/>
        </w:rPr>
      </w:pPr>
      <w:r w:rsidRPr="00BC2A6F">
        <w:rPr>
          <w:rFonts w:ascii="Arial" w:hAnsi="Arial" w:cs="Arial"/>
          <w:lang w:val="hr-HR"/>
        </w:rPr>
        <w:t>Kad netko spomene Moulin Rouge, prvo se sjetimo građevine s crvenim mlinom i</w:t>
      </w:r>
      <w:r w:rsidR="00724317">
        <w:rPr>
          <w:rFonts w:ascii="Arial" w:hAnsi="Arial" w:cs="Arial"/>
          <w:lang w:val="hr-HR"/>
        </w:rPr>
        <w:t xml:space="preserve"> </w:t>
      </w:r>
      <w:r w:rsidRPr="00BC2A6F">
        <w:rPr>
          <w:rFonts w:ascii="Arial" w:hAnsi="Arial" w:cs="Arial"/>
          <w:lang w:val="hr-HR"/>
        </w:rPr>
        <w:t>plakata na kojem plesačice plešu kan-kan. Upravo taj plakat, objavljen 1891. godine, donio je</w:t>
      </w:r>
      <w:r>
        <w:rPr>
          <w:rFonts w:ascii="Arial" w:hAnsi="Arial" w:cs="Arial"/>
          <w:lang w:val="hr-HR"/>
        </w:rPr>
        <w:t xml:space="preserve"> </w:t>
      </w:r>
      <w:r w:rsidRPr="00BC2A6F">
        <w:rPr>
          <w:rFonts w:ascii="Arial" w:hAnsi="Arial" w:cs="Arial"/>
          <w:lang w:val="hr-HR"/>
        </w:rPr>
        <w:t>Henri de Toulouse-Lautrecu, ali i Moulin Rougeu svjetsku slavu.</w:t>
      </w:r>
    </w:p>
    <w:p w14:paraId="6FB5026D" w14:textId="2A029D8B" w:rsidR="00BC2A6F" w:rsidRDefault="00BC2A6F" w:rsidP="00BC2A6F">
      <w:pPr>
        <w:pStyle w:val="Odlomakpopisa"/>
        <w:spacing w:line="360" w:lineRule="auto"/>
        <w:ind w:left="0"/>
        <w:jc w:val="both"/>
        <w:rPr>
          <w:rFonts w:ascii="Arial" w:hAnsi="Arial" w:cs="Arial"/>
          <w:lang w:val="hr-HR"/>
        </w:rPr>
      </w:pPr>
      <w:r w:rsidRPr="00BC2A6F">
        <w:rPr>
          <w:rFonts w:ascii="Arial" w:hAnsi="Arial" w:cs="Arial"/>
          <w:lang w:val="hr-HR"/>
        </w:rPr>
        <w:t>Rođen 24. studenoga 1864. godine, Henri de Toulouse-Lautrec bio je razigrano dijete</w:t>
      </w:r>
      <w:r>
        <w:rPr>
          <w:rFonts w:ascii="Arial" w:hAnsi="Arial" w:cs="Arial"/>
          <w:lang w:val="hr-HR"/>
        </w:rPr>
        <w:t xml:space="preserve"> </w:t>
      </w:r>
      <w:r w:rsidRPr="00BC2A6F">
        <w:rPr>
          <w:rFonts w:ascii="Arial" w:hAnsi="Arial" w:cs="Arial"/>
          <w:lang w:val="hr-HR"/>
        </w:rPr>
        <w:t>koje je pratilo budno oko njegove majke, grofice Adèle. Bolovao je od bolesti kostiju zbog</w:t>
      </w:r>
      <w:r>
        <w:rPr>
          <w:rFonts w:ascii="Arial" w:hAnsi="Arial" w:cs="Arial"/>
          <w:lang w:val="hr-HR"/>
        </w:rPr>
        <w:t xml:space="preserve"> </w:t>
      </w:r>
      <w:r w:rsidRPr="00BC2A6F">
        <w:rPr>
          <w:rFonts w:ascii="Arial" w:hAnsi="Arial" w:cs="Arial"/>
          <w:lang w:val="hr-HR"/>
        </w:rPr>
        <w:t>koje je ostao niskog rasta. Već u djetinjstvu pokazao je crtačko umijeće pa se školovao kod</w:t>
      </w:r>
      <w:r>
        <w:rPr>
          <w:rFonts w:ascii="Arial" w:hAnsi="Arial" w:cs="Arial"/>
          <w:lang w:val="hr-HR"/>
        </w:rPr>
        <w:t xml:space="preserve"> </w:t>
      </w:r>
      <w:r w:rsidRPr="00BC2A6F">
        <w:rPr>
          <w:rFonts w:ascii="Arial" w:hAnsi="Arial" w:cs="Arial"/>
          <w:lang w:val="hr-HR"/>
        </w:rPr>
        <w:t xml:space="preserve">nekolicine učitelja. Pohađajući satove crtanja, družio se s </w:t>
      </w:r>
      <w:r w:rsidRPr="00BC2A6F">
        <w:rPr>
          <w:rFonts w:ascii="Arial" w:hAnsi="Arial" w:cs="Arial"/>
          <w:lang w:val="hr-HR"/>
        </w:rPr>
        <w:lastRenderedPageBreak/>
        <w:t>Vincent van Goghom i Paul</w:t>
      </w:r>
      <w:r>
        <w:rPr>
          <w:rFonts w:ascii="Arial" w:hAnsi="Arial" w:cs="Arial"/>
          <w:lang w:val="hr-HR"/>
        </w:rPr>
        <w:t xml:space="preserve"> </w:t>
      </w:r>
      <w:r w:rsidR="00724317" w:rsidRPr="00BC2A6F">
        <w:rPr>
          <w:rFonts w:ascii="Arial" w:hAnsi="Arial" w:cs="Arial"/>
          <w:lang w:val="hr-HR"/>
        </w:rPr>
        <w:t>Gauguinom</w:t>
      </w:r>
      <w:r w:rsidRPr="00BC2A6F">
        <w:rPr>
          <w:rFonts w:ascii="Arial" w:hAnsi="Arial" w:cs="Arial"/>
          <w:lang w:val="hr-HR"/>
        </w:rPr>
        <w:t>. „Toulouse-Lautrec bio je toliko opčinjen noćnim životom Montmartrea da se</w:t>
      </w:r>
      <w:r>
        <w:rPr>
          <w:rFonts w:ascii="Arial" w:hAnsi="Arial" w:cs="Arial"/>
          <w:lang w:val="hr-HR"/>
        </w:rPr>
        <w:t xml:space="preserve"> </w:t>
      </w:r>
      <w:r w:rsidRPr="00BC2A6F">
        <w:rPr>
          <w:rFonts w:ascii="Arial" w:hAnsi="Arial" w:cs="Arial"/>
          <w:lang w:val="hr-HR"/>
        </w:rPr>
        <w:t>nakon 1884. god</w:t>
      </w:r>
      <w:r w:rsidR="00724317">
        <w:rPr>
          <w:rFonts w:ascii="Arial" w:hAnsi="Arial" w:cs="Arial"/>
          <w:lang w:val="hr-HR"/>
        </w:rPr>
        <w:t>.</w:t>
      </w:r>
      <w:r w:rsidRPr="00BC2A6F">
        <w:rPr>
          <w:rFonts w:ascii="Arial" w:hAnsi="Arial" w:cs="Arial"/>
          <w:lang w:val="hr-HR"/>
        </w:rPr>
        <w:t xml:space="preserve"> doselio u taj dio grada, da bi bio na izvoru tema. Reagirajući protiv</w:t>
      </w:r>
      <w:r>
        <w:rPr>
          <w:rFonts w:ascii="Arial" w:hAnsi="Arial" w:cs="Arial"/>
          <w:lang w:val="hr-HR"/>
        </w:rPr>
        <w:t xml:space="preserve"> </w:t>
      </w:r>
      <w:r w:rsidRPr="00BC2A6F">
        <w:rPr>
          <w:rFonts w:ascii="Arial" w:hAnsi="Arial" w:cs="Arial"/>
          <w:lang w:val="hr-HR"/>
        </w:rPr>
        <w:t>zahtjeva i arogancije svoje obitelji, on je više volio prirodnost ljudi različitih zanimanja koji</w:t>
      </w:r>
      <w:r>
        <w:rPr>
          <w:rFonts w:ascii="Arial" w:hAnsi="Arial" w:cs="Arial"/>
          <w:lang w:val="hr-HR"/>
        </w:rPr>
        <w:t xml:space="preserve"> </w:t>
      </w:r>
      <w:r w:rsidRPr="00BC2A6F">
        <w:rPr>
          <w:rFonts w:ascii="Arial" w:hAnsi="Arial" w:cs="Arial"/>
          <w:lang w:val="hr-HR"/>
        </w:rPr>
        <w:t>su živjeli svoje nagonske živote na Montmartreu.</w:t>
      </w:r>
    </w:p>
    <w:p w14:paraId="5CB9DEFB" w14:textId="77777777" w:rsidR="00724D50" w:rsidRPr="00724D50" w:rsidRDefault="00724D50" w:rsidP="00724D50">
      <w:pPr>
        <w:pStyle w:val="Odlomakpopisa"/>
        <w:spacing w:line="360" w:lineRule="auto"/>
        <w:ind w:left="0"/>
        <w:jc w:val="both"/>
        <w:rPr>
          <w:rFonts w:ascii="Arial" w:hAnsi="Arial" w:cs="Arial"/>
          <w:lang w:val="hr-HR"/>
        </w:rPr>
      </w:pPr>
      <w:r w:rsidRPr="00724D50">
        <w:rPr>
          <w:rFonts w:ascii="Arial" w:hAnsi="Arial" w:cs="Arial"/>
          <w:lang w:val="hr-HR"/>
        </w:rPr>
        <w:t>Umjetnost 19.stoljeća drastično se mijenjala počevši od romantizma, realizma,</w:t>
      </w:r>
    </w:p>
    <w:p w14:paraId="030954A9" w14:textId="0ACBD027" w:rsidR="00147FB0" w:rsidRDefault="00724D50" w:rsidP="00147FB0">
      <w:pPr>
        <w:pStyle w:val="Odlomakpopisa"/>
        <w:spacing w:line="360" w:lineRule="auto"/>
        <w:ind w:left="0"/>
        <w:jc w:val="both"/>
        <w:rPr>
          <w:rFonts w:ascii="Arial" w:hAnsi="Arial" w:cs="Arial"/>
          <w:lang w:val="hr-HR"/>
        </w:rPr>
      </w:pPr>
      <w:r w:rsidRPr="00724D50">
        <w:rPr>
          <w:rFonts w:ascii="Arial" w:hAnsi="Arial" w:cs="Arial"/>
          <w:lang w:val="hr-HR"/>
        </w:rPr>
        <w:t>postimpresionizma pa sve do secesije koja je bila prisutna na prijelazu iz 19. u 20. stoljeće.</w:t>
      </w:r>
      <w:r>
        <w:rPr>
          <w:rFonts w:ascii="Arial" w:hAnsi="Arial" w:cs="Arial"/>
          <w:lang w:val="hr-HR"/>
        </w:rPr>
        <w:t xml:space="preserve"> </w:t>
      </w:r>
      <w:r w:rsidRPr="00724D50">
        <w:rPr>
          <w:rFonts w:ascii="Arial" w:hAnsi="Arial" w:cs="Arial"/>
          <w:lang w:val="hr-HR"/>
        </w:rPr>
        <w:t>Industrijska revolucija, koja je počela oko 1770. godine, „pokrenula“ je svijet stvarajući</w:t>
      </w:r>
      <w:r>
        <w:rPr>
          <w:rFonts w:ascii="Arial" w:hAnsi="Arial" w:cs="Arial"/>
          <w:lang w:val="hr-HR"/>
        </w:rPr>
        <w:t xml:space="preserve"> </w:t>
      </w:r>
      <w:r w:rsidRPr="00724D50">
        <w:rPr>
          <w:rFonts w:ascii="Arial" w:hAnsi="Arial" w:cs="Arial"/>
          <w:lang w:val="hr-HR"/>
        </w:rPr>
        <w:t>tvornički sustav koji je otvorio mogućnosti masovne proizvodnje. Tom utjecaju nije mogla</w:t>
      </w:r>
      <w:r>
        <w:rPr>
          <w:rFonts w:ascii="Arial" w:hAnsi="Arial" w:cs="Arial"/>
          <w:lang w:val="hr-HR"/>
        </w:rPr>
        <w:t xml:space="preserve"> </w:t>
      </w:r>
      <w:r w:rsidRPr="00724D50">
        <w:rPr>
          <w:rFonts w:ascii="Arial" w:hAnsi="Arial" w:cs="Arial"/>
          <w:lang w:val="hr-HR"/>
        </w:rPr>
        <w:t>umaknuti ni umjetnost. Reakcija na industrijalizaciju kasnog 18. stoljeća stigla je u obliku</w:t>
      </w:r>
      <w:r>
        <w:rPr>
          <w:rFonts w:ascii="Arial" w:hAnsi="Arial" w:cs="Arial"/>
          <w:lang w:val="hr-HR"/>
        </w:rPr>
        <w:t xml:space="preserve"> </w:t>
      </w:r>
      <w:r w:rsidRPr="00724D50">
        <w:rPr>
          <w:rFonts w:ascii="Arial" w:hAnsi="Arial" w:cs="Arial"/>
          <w:lang w:val="hr-HR"/>
        </w:rPr>
        <w:t>romantičarskog pokreta. Romantizam, kojemu su glavne značajke bile osjećajnost i temeljno</w:t>
      </w:r>
      <w:r>
        <w:rPr>
          <w:rFonts w:ascii="Arial" w:hAnsi="Arial" w:cs="Arial"/>
          <w:lang w:val="hr-HR"/>
        </w:rPr>
        <w:t xml:space="preserve"> </w:t>
      </w:r>
      <w:r w:rsidRPr="00724D50">
        <w:rPr>
          <w:rFonts w:ascii="Arial" w:hAnsi="Arial" w:cs="Arial"/>
          <w:lang w:val="hr-HR"/>
        </w:rPr>
        <w:t>pravo pojedinca da se slobodno izrazi, ne bi mogao nastati da industrijska revolucija nije</w:t>
      </w:r>
      <w:r>
        <w:rPr>
          <w:rFonts w:ascii="Arial" w:hAnsi="Arial" w:cs="Arial"/>
          <w:lang w:val="hr-HR"/>
        </w:rPr>
        <w:t xml:space="preserve"> </w:t>
      </w:r>
      <w:r w:rsidRPr="00724D50">
        <w:rPr>
          <w:rFonts w:ascii="Arial" w:hAnsi="Arial" w:cs="Arial"/>
          <w:lang w:val="hr-HR"/>
        </w:rPr>
        <w:t>prethodno pripremila teren. Šteta, što su je nove tvornice nanosile okolišu, također je odigrala</w:t>
      </w:r>
      <w:r>
        <w:rPr>
          <w:rFonts w:ascii="Arial" w:hAnsi="Arial" w:cs="Arial"/>
          <w:lang w:val="hr-HR"/>
        </w:rPr>
        <w:t xml:space="preserve"> </w:t>
      </w:r>
      <w:r w:rsidRPr="00724D50">
        <w:rPr>
          <w:rFonts w:ascii="Arial" w:hAnsi="Arial" w:cs="Arial"/>
          <w:lang w:val="hr-HR"/>
        </w:rPr>
        <w:t>svoju ulogu u stvaranju gorljivoga kulta prirode, jednog od glavnih značajki u slikarstvu</w:t>
      </w:r>
      <w:r w:rsidR="006C6003">
        <w:rPr>
          <w:rFonts w:ascii="Arial" w:hAnsi="Arial" w:cs="Arial"/>
          <w:lang w:val="hr-HR"/>
        </w:rPr>
        <w:t xml:space="preserve"> </w:t>
      </w:r>
      <w:r w:rsidRPr="00724D50">
        <w:rPr>
          <w:rFonts w:ascii="Arial" w:hAnsi="Arial" w:cs="Arial"/>
          <w:lang w:val="hr-HR"/>
        </w:rPr>
        <w:t>romantizma</w:t>
      </w:r>
      <w:r w:rsidR="00321D71">
        <w:rPr>
          <w:rFonts w:ascii="Arial" w:hAnsi="Arial" w:cs="Arial"/>
          <w:lang w:val="hr-HR"/>
        </w:rPr>
        <w:t xml:space="preserve"> </w:t>
      </w:r>
      <w:r w:rsidR="006C6003">
        <w:rPr>
          <w:rFonts w:ascii="Arial" w:hAnsi="Arial" w:cs="Arial"/>
          <w:lang w:val="hr-HR"/>
        </w:rPr>
        <w:t xml:space="preserve">Henri de </w:t>
      </w:r>
      <w:r w:rsidR="006C6003" w:rsidRPr="006C6003">
        <w:rPr>
          <w:rFonts w:ascii="Arial" w:hAnsi="Arial" w:cs="Arial"/>
          <w:lang w:val="hr-HR"/>
        </w:rPr>
        <w:t>Toulouse-Lautrece</w:t>
      </w:r>
      <w:r w:rsidR="00147FB0">
        <w:rPr>
          <w:rFonts w:ascii="Arial" w:hAnsi="Arial" w:cs="Arial"/>
          <w:lang w:val="hr-HR"/>
        </w:rPr>
        <w:t>,</w:t>
      </w:r>
      <w:r w:rsidR="006C6003">
        <w:rPr>
          <w:rFonts w:ascii="Arial" w:hAnsi="Arial" w:cs="Arial"/>
          <w:lang w:val="hr-HR"/>
        </w:rPr>
        <w:t xml:space="preserve"> p</w:t>
      </w:r>
      <w:r w:rsidR="006C6003" w:rsidRPr="006C6003">
        <w:rPr>
          <w:rFonts w:ascii="Arial" w:hAnsi="Arial" w:cs="Arial"/>
          <w:lang w:val="hr-HR"/>
        </w:rPr>
        <w:t>lesni klubovi posebno su fascinirali. Volio je boraviti u</w:t>
      </w:r>
      <w:r w:rsidR="00321D71">
        <w:rPr>
          <w:rFonts w:ascii="Arial" w:hAnsi="Arial" w:cs="Arial"/>
          <w:lang w:val="hr-HR"/>
        </w:rPr>
        <w:t xml:space="preserve"> </w:t>
      </w:r>
      <w:r w:rsidR="006C6003" w:rsidRPr="006C6003">
        <w:rPr>
          <w:rFonts w:ascii="Arial" w:hAnsi="Arial" w:cs="Arial"/>
          <w:lang w:val="hr-HR"/>
        </w:rPr>
        <w:t>Moulin da la Galette koji</w:t>
      </w:r>
      <w:r w:rsidR="00147FB0">
        <w:rPr>
          <w:rFonts w:ascii="Arial" w:hAnsi="Arial" w:cs="Arial"/>
          <w:lang w:val="hr-HR"/>
        </w:rPr>
        <w:t xml:space="preserve"> </w:t>
      </w:r>
      <w:r w:rsidR="006C6003" w:rsidRPr="006C6003">
        <w:rPr>
          <w:rFonts w:ascii="Arial" w:hAnsi="Arial" w:cs="Arial"/>
          <w:lang w:val="hr-HR"/>
        </w:rPr>
        <w:t>je tada bio najpopularniji</w:t>
      </w:r>
      <w:r w:rsidR="00321D71">
        <w:rPr>
          <w:rFonts w:ascii="Arial" w:hAnsi="Arial" w:cs="Arial"/>
          <w:lang w:val="hr-HR"/>
        </w:rPr>
        <w:t xml:space="preserve"> pariški</w:t>
      </w:r>
      <w:r w:rsidR="006C6003" w:rsidRPr="006C6003">
        <w:rPr>
          <w:rFonts w:ascii="Arial" w:hAnsi="Arial" w:cs="Arial"/>
          <w:lang w:val="hr-HR"/>
        </w:rPr>
        <w:t xml:space="preserve"> kabaretski klub. Za jednog od posjeta, Aristide Bruant zamolio ga je</w:t>
      </w:r>
      <w:r w:rsidR="00147FB0">
        <w:rPr>
          <w:rFonts w:ascii="Arial" w:hAnsi="Arial" w:cs="Arial"/>
          <w:lang w:val="hr-HR"/>
        </w:rPr>
        <w:t xml:space="preserve"> </w:t>
      </w:r>
      <w:r w:rsidR="006C6003" w:rsidRPr="006C6003">
        <w:rPr>
          <w:rFonts w:ascii="Arial" w:hAnsi="Arial" w:cs="Arial"/>
          <w:lang w:val="hr-HR"/>
        </w:rPr>
        <w:t>da napravi skicu za njegovu pjesmu</w:t>
      </w:r>
      <w:r w:rsidR="00321D71">
        <w:rPr>
          <w:rFonts w:ascii="Arial" w:hAnsi="Arial" w:cs="Arial"/>
          <w:lang w:val="hr-HR"/>
        </w:rPr>
        <w:t xml:space="preserve"> </w:t>
      </w:r>
      <w:r w:rsidR="006C6003" w:rsidRPr="006C6003">
        <w:rPr>
          <w:rFonts w:ascii="Arial" w:hAnsi="Arial" w:cs="Arial"/>
          <w:lang w:val="hr-HR"/>
        </w:rPr>
        <w:t>„Jedna iz Saint-Lazara</w:t>
      </w:r>
      <w:r w:rsidR="00321D71">
        <w:rPr>
          <w:rFonts w:ascii="Arial" w:hAnsi="Arial" w:cs="Arial"/>
          <w:lang w:val="hr-HR"/>
        </w:rPr>
        <w:t>“</w:t>
      </w:r>
      <w:r w:rsidR="006C6003" w:rsidRPr="006C6003">
        <w:rPr>
          <w:rFonts w:ascii="Arial" w:hAnsi="Arial" w:cs="Arial"/>
          <w:lang w:val="hr-HR"/>
        </w:rPr>
        <w:t>, s</w:t>
      </w:r>
      <w:r w:rsidR="00147FB0">
        <w:rPr>
          <w:rFonts w:ascii="Arial" w:hAnsi="Arial" w:cs="Arial"/>
          <w:lang w:val="hr-HR"/>
        </w:rPr>
        <w:t xml:space="preserve"> </w:t>
      </w:r>
      <w:r w:rsidR="006C6003" w:rsidRPr="006C6003">
        <w:rPr>
          <w:rFonts w:ascii="Arial" w:hAnsi="Arial" w:cs="Arial"/>
          <w:lang w:val="hr-HR"/>
        </w:rPr>
        <w:t>Henrijevim crtežom na naslovnoj strani, postigla je nenadan i nezapamćen uspjeh.</w:t>
      </w:r>
      <w:r w:rsidR="00927D08">
        <w:rPr>
          <w:rFonts w:ascii="Arial" w:hAnsi="Arial" w:cs="Arial"/>
          <w:lang w:val="hr-HR"/>
        </w:rPr>
        <w:t xml:space="preserve"> </w:t>
      </w:r>
      <w:r w:rsidR="00927D08" w:rsidRPr="00190D0C">
        <w:rPr>
          <w:rFonts w:ascii="Arial" w:hAnsi="Arial" w:cs="Arial"/>
          <w:lang w:val="hr-HR"/>
        </w:rPr>
        <w:t>[</w:t>
      </w:r>
      <w:r w:rsidR="00927D08">
        <w:rPr>
          <w:rFonts w:ascii="Arial" w:hAnsi="Arial" w:cs="Arial"/>
          <w:lang w:val="hr-HR"/>
        </w:rPr>
        <w:t>7</w:t>
      </w:r>
      <w:r w:rsidR="00927D08" w:rsidRPr="00190D0C">
        <w:rPr>
          <w:rFonts w:ascii="Arial" w:hAnsi="Arial" w:cs="Arial"/>
          <w:lang w:val="hr-HR"/>
        </w:rPr>
        <w:t>]</w:t>
      </w:r>
      <w:r w:rsidR="00321D71">
        <w:rPr>
          <w:rFonts w:ascii="Arial" w:hAnsi="Arial" w:cs="Arial"/>
          <w:lang w:val="hr-HR"/>
        </w:rPr>
        <w:t xml:space="preserve"> </w:t>
      </w:r>
      <w:r w:rsidR="006C6003" w:rsidRPr="006C6003">
        <w:rPr>
          <w:rFonts w:ascii="Arial" w:hAnsi="Arial" w:cs="Arial"/>
          <w:lang w:val="hr-HR"/>
        </w:rPr>
        <w:t>U</w:t>
      </w:r>
      <w:r w:rsidR="00147FB0">
        <w:rPr>
          <w:rFonts w:ascii="Arial" w:hAnsi="Arial" w:cs="Arial"/>
          <w:lang w:val="hr-HR"/>
        </w:rPr>
        <w:t xml:space="preserve"> </w:t>
      </w:r>
      <w:r w:rsidR="006C6003" w:rsidRPr="006C6003">
        <w:rPr>
          <w:rFonts w:ascii="Arial" w:hAnsi="Arial" w:cs="Arial"/>
          <w:lang w:val="hr-HR"/>
        </w:rPr>
        <w:t>proljeće 1888. godine u Henrijev atelje dolazi Pissarro koji mu je ponudio članstvo u Društvu</w:t>
      </w:r>
      <w:r w:rsidR="00147FB0">
        <w:rPr>
          <w:rFonts w:ascii="Arial" w:hAnsi="Arial" w:cs="Arial"/>
          <w:lang w:val="hr-HR"/>
        </w:rPr>
        <w:t xml:space="preserve"> </w:t>
      </w:r>
      <w:r w:rsidR="006C6003" w:rsidRPr="006C6003">
        <w:rPr>
          <w:rFonts w:ascii="Arial" w:hAnsi="Arial" w:cs="Arial"/>
          <w:lang w:val="hr-HR"/>
        </w:rPr>
        <w:t>nezavisnih umjetnika. Henri je pristao i postao članom.</w:t>
      </w:r>
      <w:r w:rsidR="00147FB0">
        <w:rPr>
          <w:rFonts w:ascii="Arial" w:hAnsi="Arial" w:cs="Arial"/>
          <w:lang w:val="hr-HR"/>
        </w:rPr>
        <w:t xml:space="preserve"> </w:t>
      </w:r>
      <w:r w:rsidR="00147FB0" w:rsidRPr="00147FB0">
        <w:rPr>
          <w:rFonts w:ascii="Arial" w:hAnsi="Arial" w:cs="Arial"/>
          <w:lang w:val="hr-HR"/>
        </w:rPr>
        <w:t>1889. godine planirano je otvorenje Eiffelovog tornja, što je značilo dolazak velikog</w:t>
      </w:r>
      <w:r w:rsidR="00147FB0">
        <w:rPr>
          <w:rFonts w:ascii="Arial" w:hAnsi="Arial" w:cs="Arial"/>
          <w:lang w:val="hr-HR"/>
        </w:rPr>
        <w:t xml:space="preserve"> </w:t>
      </w:r>
      <w:r w:rsidR="00147FB0" w:rsidRPr="00147FB0">
        <w:rPr>
          <w:rFonts w:ascii="Arial" w:hAnsi="Arial" w:cs="Arial"/>
          <w:lang w:val="hr-HR"/>
        </w:rPr>
        <w:t>broja ljudi jer će svi željeti vidjeti tu veličanstvenu građevinu, simbol Pariza. Charles Zidle</w:t>
      </w:r>
      <w:r w:rsidR="00147FB0">
        <w:rPr>
          <w:rFonts w:ascii="Arial" w:hAnsi="Arial" w:cs="Arial"/>
          <w:lang w:val="hr-HR"/>
        </w:rPr>
        <w:t xml:space="preserve"> </w:t>
      </w:r>
      <w:r w:rsidR="00147FB0" w:rsidRPr="00147FB0">
        <w:rPr>
          <w:rFonts w:ascii="Arial" w:hAnsi="Arial" w:cs="Arial"/>
          <w:lang w:val="hr-HR"/>
        </w:rPr>
        <w:t>bio je svjestan te navale turista pa je odlučio otvoriti nešto što svijet do tada nije vidio. „A</w:t>
      </w:r>
      <w:r w:rsidR="00147FB0">
        <w:rPr>
          <w:rFonts w:ascii="Arial" w:hAnsi="Arial" w:cs="Arial"/>
          <w:lang w:val="hr-HR"/>
        </w:rPr>
        <w:t xml:space="preserve"> </w:t>
      </w:r>
      <w:r w:rsidR="00147FB0" w:rsidRPr="00147FB0">
        <w:rPr>
          <w:rFonts w:ascii="Arial" w:hAnsi="Arial" w:cs="Arial"/>
          <w:lang w:val="hr-HR"/>
        </w:rPr>
        <w:t xml:space="preserve">zabava, </w:t>
      </w:r>
      <w:r w:rsidR="00964635">
        <w:rPr>
          <w:rFonts w:ascii="Arial" w:hAnsi="Arial" w:cs="Arial"/>
          <w:lang w:val="hr-HR"/>
        </w:rPr>
        <w:t>M</w:t>
      </w:r>
      <w:r w:rsidR="00147FB0" w:rsidRPr="00147FB0">
        <w:rPr>
          <w:rFonts w:ascii="Arial" w:hAnsi="Arial" w:cs="Arial"/>
          <w:lang w:val="hr-HR"/>
        </w:rPr>
        <w:t>onsieur, znači jednu i jedinu stvar: žene! Ako sam išta naučio za svojih dvadeset</w:t>
      </w:r>
      <w:r w:rsidR="00147FB0">
        <w:rPr>
          <w:rFonts w:ascii="Arial" w:hAnsi="Arial" w:cs="Arial"/>
          <w:lang w:val="hr-HR"/>
        </w:rPr>
        <w:t xml:space="preserve"> </w:t>
      </w:r>
      <w:r w:rsidR="00147FB0" w:rsidRPr="00147FB0">
        <w:rPr>
          <w:rFonts w:ascii="Arial" w:hAnsi="Arial" w:cs="Arial"/>
          <w:lang w:val="hr-HR"/>
        </w:rPr>
        <w:t>godina kazališnog rada, onda je svakako to. Glupo, ali eto, ljudi su takvi. I eto, tu nastupa moj</w:t>
      </w:r>
      <w:r w:rsidR="00147FB0">
        <w:rPr>
          <w:rFonts w:ascii="Arial" w:hAnsi="Arial" w:cs="Arial"/>
          <w:lang w:val="hr-HR"/>
        </w:rPr>
        <w:t xml:space="preserve"> </w:t>
      </w:r>
      <w:r w:rsidR="00321D71">
        <w:rPr>
          <w:rFonts w:ascii="Arial" w:hAnsi="Arial" w:cs="Arial"/>
          <w:lang w:val="hr-HR"/>
        </w:rPr>
        <w:t>k</w:t>
      </w:r>
      <w:r w:rsidR="00147FB0" w:rsidRPr="00147FB0">
        <w:rPr>
          <w:rFonts w:ascii="Arial" w:hAnsi="Arial" w:cs="Arial"/>
          <w:lang w:val="hr-HR"/>
        </w:rPr>
        <w:t>a</w:t>
      </w:r>
      <w:r w:rsidR="00321D71">
        <w:rPr>
          <w:rFonts w:ascii="Arial" w:hAnsi="Arial" w:cs="Arial"/>
          <w:lang w:val="hr-HR"/>
        </w:rPr>
        <w:t>n-k</w:t>
      </w:r>
      <w:r w:rsidR="00147FB0" w:rsidRPr="00147FB0">
        <w:rPr>
          <w:rFonts w:ascii="Arial" w:hAnsi="Arial" w:cs="Arial"/>
          <w:lang w:val="hr-HR"/>
        </w:rPr>
        <w:t xml:space="preserve">an, i eto, kako </w:t>
      </w:r>
      <w:r w:rsidR="00147FB0" w:rsidRPr="00147FB0">
        <w:rPr>
          <w:rFonts w:ascii="Arial" w:hAnsi="Arial" w:cs="Arial"/>
          <w:lang w:val="hr-HR"/>
        </w:rPr>
        <w:lastRenderedPageBreak/>
        <w:t>ću se ja njime obogatiti.“ Kan-kan</w:t>
      </w:r>
      <w:r w:rsidR="00321D71">
        <w:rPr>
          <w:rFonts w:ascii="Arial" w:hAnsi="Arial" w:cs="Arial"/>
          <w:lang w:val="hr-HR"/>
        </w:rPr>
        <w:t xml:space="preserve"> (cancan)</w:t>
      </w:r>
      <w:r w:rsidR="00147FB0" w:rsidRPr="00147FB0">
        <w:rPr>
          <w:rFonts w:ascii="Arial" w:hAnsi="Arial" w:cs="Arial"/>
          <w:lang w:val="hr-HR"/>
        </w:rPr>
        <w:t xml:space="preserve"> je vrsta plesa u dvočetvrtinskom taktu</w:t>
      </w:r>
      <w:r w:rsidR="00147FB0">
        <w:rPr>
          <w:rFonts w:ascii="Arial" w:hAnsi="Arial" w:cs="Arial"/>
          <w:lang w:val="hr-HR"/>
        </w:rPr>
        <w:t xml:space="preserve"> </w:t>
      </w:r>
      <w:r w:rsidR="00147FB0" w:rsidRPr="00147FB0">
        <w:rPr>
          <w:rFonts w:ascii="Arial" w:hAnsi="Arial" w:cs="Arial"/>
          <w:lang w:val="hr-HR"/>
        </w:rPr>
        <w:t xml:space="preserve">koji se izvodi u kabaretu. Pojavio se 1830-ih na balovima u Montparnasseu. Na </w:t>
      </w:r>
      <w:r w:rsidR="00314682" w:rsidRPr="00147FB0">
        <w:rPr>
          <w:rFonts w:ascii="Arial" w:hAnsi="Arial" w:cs="Arial"/>
          <w:lang w:val="hr-HR"/>
        </w:rPr>
        <w:t>početku</w:t>
      </w:r>
      <w:r w:rsidR="00147FB0" w:rsidRPr="00147FB0">
        <w:rPr>
          <w:rFonts w:ascii="Arial" w:hAnsi="Arial" w:cs="Arial"/>
          <w:lang w:val="hr-HR"/>
        </w:rPr>
        <w:t xml:space="preserve"> se</w:t>
      </w:r>
      <w:r w:rsidR="00147FB0">
        <w:rPr>
          <w:rFonts w:ascii="Arial" w:hAnsi="Arial" w:cs="Arial"/>
          <w:lang w:val="hr-HR"/>
        </w:rPr>
        <w:t xml:space="preserve"> </w:t>
      </w:r>
      <w:r w:rsidR="00147FB0" w:rsidRPr="00147FB0">
        <w:rPr>
          <w:rFonts w:ascii="Arial" w:hAnsi="Arial" w:cs="Arial"/>
          <w:lang w:val="hr-HR"/>
        </w:rPr>
        <w:t>zvao chahut</w:t>
      </w:r>
      <w:r w:rsidR="00321D71">
        <w:rPr>
          <w:rFonts w:ascii="Arial" w:hAnsi="Arial" w:cs="Arial"/>
          <w:lang w:val="hr-HR"/>
        </w:rPr>
        <w:t xml:space="preserve"> (nasrtljivost)</w:t>
      </w:r>
      <w:r w:rsidR="00147FB0" w:rsidRPr="00147FB0">
        <w:rPr>
          <w:rFonts w:ascii="Arial" w:hAnsi="Arial" w:cs="Arial"/>
          <w:lang w:val="hr-HR"/>
        </w:rPr>
        <w:t>. 1850. godine Celeste Mogador izmislila je verziju kan-kana u kojem plesačice</w:t>
      </w:r>
      <w:r w:rsidR="00147FB0">
        <w:rPr>
          <w:rFonts w:ascii="Arial" w:hAnsi="Arial" w:cs="Arial"/>
          <w:lang w:val="hr-HR"/>
        </w:rPr>
        <w:t xml:space="preserve"> </w:t>
      </w:r>
      <w:r w:rsidR="00147FB0" w:rsidRPr="00147FB0">
        <w:rPr>
          <w:rFonts w:ascii="Arial" w:hAnsi="Arial" w:cs="Arial"/>
          <w:lang w:val="hr-HR"/>
        </w:rPr>
        <w:t>plešu u redu licem okrenute publici. Taj ples sastoji se od živog, vrlo brzog ritma, a plesačice</w:t>
      </w:r>
      <w:r w:rsidR="00147FB0">
        <w:rPr>
          <w:rFonts w:ascii="Arial" w:hAnsi="Arial" w:cs="Arial"/>
          <w:lang w:val="hr-HR"/>
        </w:rPr>
        <w:t xml:space="preserve"> </w:t>
      </w:r>
      <w:r w:rsidR="00147FB0" w:rsidRPr="00147FB0">
        <w:rPr>
          <w:rFonts w:ascii="Arial" w:hAnsi="Arial" w:cs="Arial"/>
          <w:lang w:val="hr-HR"/>
        </w:rPr>
        <w:t>nose duge haljine koje podižu i njima mašu, pri čemu jednu nogu dižu u zrak.</w:t>
      </w:r>
      <w:r w:rsidR="000D63E0" w:rsidRPr="000D63E0">
        <w:rPr>
          <w:rFonts w:ascii="Arial" w:hAnsi="Arial" w:cs="Arial"/>
          <w:lang w:val="hr-HR"/>
        </w:rPr>
        <w:t xml:space="preserve"> </w:t>
      </w:r>
      <w:r w:rsidR="000D63E0" w:rsidRPr="00190D0C">
        <w:rPr>
          <w:rFonts w:ascii="Arial" w:hAnsi="Arial" w:cs="Arial"/>
          <w:lang w:val="hr-HR"/>
        </w:rPr>
        <w:t>[</w:t>
      </w:r>
      <w:r w:rsidR="000D63E0">
        <w:rPr>
          <w:rFonts w:ascii="Arial" w:hAnsi="Arial" w:cs="Arial"/>
          <w:lang w:val="hr-HR"/>
        </w:rPr>
        <w:t>2</w:t>
      </w:r>
      <w:r w:rsidR="000D63E0" w:rsidRPr="00190D0C">
        <w:rPr>
          <w:rFonts w:ascii="Arial" w:hAnsi="Arial" w:cs="Arial"/>
          <w:lang w:val="hr-HR"/>
        </w:rPr>
        <w:t>]</w:t>
      </w:r>
    </w:p>
    <w:p w14:paraId="1C3F9240" w14:textId="6B1D2A33" w:rsidR="008C3AF3" w:rsidRDefault="00147FB0" w:rsidP="008C3AF3">
      <w:pPr>
        <w:pStyle w:val="Odlomakpopisa"/>
        <w:spacing w:line="360" w:lineRule="auto"/>
        <w:ind w:left="0"/>
        <w:jc w:val="both"/>
        <w:rPr>
          <w:rFonts w:ascii="Arial" w:hAnsi="Arial" w:cs="Arial"/>
          <w:lang w:val="hr-HR"/>
        </w:rPr>
      </w:pPr>
      <w:r w:rsidRPr="00147FB0">
        <w:rPr>
          <w:rFonts w:ascii="Arial" w:hAnsi="Arial" w:cs="Arial"/>
          <w:lang w:val="hr-HR"/>
        </w:rPr>
        <w:t>Dopustio je Henriju da radi plakate po svojoj želji. „Jer vaš plakat zapravo nije plakat. Plakat</w:t>
      </w:r>
      <w:r>
        <w:rPr>
          <w:rFonts w:ascii="Arial" w:hAnsi="Arial" w:cs="Arial"/>
          <w:lang w:val="hr-HR"/>
        </w:rPr>
        <w:t xml:space="preserve"> t</w:t>
      </w:r>
      <w:r w:rsidRPr="00147FB0">
        <w:rPr>
          <w:rFonts w:ascii="Arial" w:hAnsi="Arial" w:cs="Arial"/>
          <w:lang w:val="hr-HR"/>
        </w:rPr>
        <w:t>reba da bude napadan, originalan, čak i zapanjujući. Treba da ti zapne za oko, treba da staneš</w:t>
      </w:r>
      <w:r>
        <w:rPr>
          <w:rFonts w:ascii="Arial" w:hAnsi="Arial" w:cs="Arial"/>
          <w:lang w:val="hr-HR"/>
        </w:rPr>
        <w:t xml:space="preserve"> </w:t>
      </w:r>
      <w:r w:rsidRPr="00147FB0">
        <w:rPr>
          <w:rFonts w:ascii="Arial" w:hAnsi="Arial" w:cs="Arial"/>
          <w:lang w:val="hr-HR"/>
        </w:rPr>
        <w:t>pred njim kao ukopan, treba da ti se zarine u mozak poput krpelja psu u leđa.“</w:t>
      </w:r>
      <w:r w:rsidR="00314682">
        <w:rPr>
          <w:rFonts w:ascii="Arial" w:hAnsi="Arial" w:cs="Arial"/>
          <w:lang w:val="hr-HR"/>
        </w:rPr>
        <w:t xml:space="preserve"> </w:t>
      </w:r>
      <w:r w:rsidRPr="00147FB0">
        <w:rPr>
          <w:rFonts w:ascii="Arial" w:hAnsi="Arial" w:cs="Arial"/>
          <w:lang w:val="hr-HR"/>
        </w:rPr>
        <w:t>U dobi od dvadeset sedam godina Henri je potraži</w:t>
      </w:r>
      <w:r w:rsidR="00314682">
        <w:rPr>
          <w:rFonts w:ascii="Arial" w:hAnsi="Arial" w:cs="Arial"/>
          <w:lang w:val="hr-HR"/>
        </w:rPr>
        <w:t>o</w:t>
      </w:r>
      <w:r w:rsidRPr="00147FB0">
        <w:rPr>
          <w:rFonts w:ascii="Arial" w:hAnsi="Arial" w:cs="Arial"/>
          <w:lang w:val="hr-HR"/>
        </w:rPr>
        <w:t xml:space="preserve"> stručnu naobrazbu o litografiji kod</w:t>
      </w:r>
      <w:r w:rsidR="00A93F3F">
        <w:rPr>
          <w:rFonts w:ascii="Arial" w:hAnsi="Arial" w:cs="Arial"/>
          <w:lang w:val="hr-HR"/>
        </w:rPr>
        <w:t xml:space="preserve"> </w:t>
      </w:r>
      <w:r w:rsidRPr="00147FB0">
        <w:rPr>
          <w:rFonts w:ascii="Arial" w:hAnsi="Arial" w:cs="Arial"/>
          <w:lang w:val="hr-HR"/>
        </w:rPr>
        <w:t>Pera Cotella koji je tvrdio kako treba oko pet godina da se nauče osnove tog zanata. Te</w:t>
      </w:r>
      <w:r w:rsidR="00A93F3F">
        <w:rPr>
          <w:rFonts w:ascii="Arial" w:hAnsi="Arial" w:cs="Arial"/>
          <w:lang w:val="hr-HR"/>
        </w:rPr>
        <w:t xml:space="preserve"> </w:t>
      </w:r>
      <w:r w:rsidRPr="00147FB0">
        <w:rPr>
          <w:rFonts w:ascii="Arial" w:hAnsi="Arial" w:cs="Arial"/>
          <w:lang w:val="hr-HR"/>
        </w:rPr>
        <w:t xml:space="preserve">osnove Henri je svladao jako brzo i oko Božića počeo raditi plakat za Moulin Rouge. </w:t>
      </w:r>
      <w:r w:rsidR="00A93F3F">
        <w:rPr>
          <w:rFonts w:ascii="Arial" w:hAnsi="Arial" w:cs="Arial"/>
          <w:lang w:val="hr-HR"/>
        </w:rPr>
        <w:t>(slika</w:t>
      </w:r>
      <w:r w:rsidR="00321D71">
        <w:rPr>
          <w:rFonts w:ascii="Arial" w:hAnsi="Arial" w:cs="Arial"/>
          <w:lang w:val="hr-HR"/>
        </w:rPr>
        <w:t xml:space="preserve"> 4</w:t>
      </w:r>
      <w:r w:rsidR="00A93F3F">
        <w:rPr>
          <w:rFonts w:ascii="Arial" w:hAnsi="Arial" w:cs="Arial"/>
          <w:lang w:val="hr-HR"/>
        </w:rPr>
        <w:t>)</w:t>
      </w:r>
      <w:r w:rsidR="000D63E0">
        <w:rPr>
          <w:rFonts w:ascii="Arial" w:hAnsi="Arial" w:cs="Arial"/>
          <w:lang w:val="hr-HR"/>
        </w:rPr>
        <w:t xml:space="preserve"> </w:t>
      </w:r>
      <w:r w:rsidR="000D63E0" w:rsidRPr="00190D0C">
        <w:rPr>
          <w:rFonts w:ascii="Arial" w:hAnsi="Arial" w:cs="Arial"/>
          <w:lang w:val="hr-HR"/>
        </w:rPr>
        <w:t>[</w:t>
      </w:r>
      <w:r w:rsidR="000D63E0">
        <w:rPr>
          <w:rFonts w:ascii="Arial" w:hAnsi="Arial" w:cs="Arial"/>
          <w:lang w:val="hr-HR"/>
        </w:rPr>
        <w:t>4</w:t>
      </w:r>
      <w:r w:rsidR="000D63E0" w:rsidRPr="00190D0C">
        <w:rPr>
          <w:rFonts w:ascii="Arial" w:hAnsi="Arial" w:cs="Arial"/>
          <w:lang w:val="hr-HR"/>
        </w:rPr>
        <w:t>]</w:t>
      </w:r>
    </w:p>
    <w:p w14:paraId="0122A527" w14:textId="7EEE6FAF" w:rsidR="00A93F3F" w:rsidRDefault="00A93F3F" w:rsidP="00A93F3F">
      <w:pPr>
        <w:pStyle w:val="Odlomakpopisa"/>
        <w:spacing w:line="360" w:lineRule="auto"/>
        <w:ind w:left="0"/>
        <w:jc w:val="center"/>
        <w:rPr>
          <w:rFonts w:ascii="Arial" w:hAnsi="Arial" w:cs="Arial"/>
          <w:lang w:val="hr-HR"/>
        </w:rPr>
      </w:pPr>
      <w:r>
        <w:rPr>
          <w:rFonts w:ascii="Arial" w:hAnsi="Arial" w:cs="Arial"/>
          <w:noProof/>
          <w:lang w:val="hr-HR"/>
        </w:rPr>
        <w:drawing>
          <wp:inline distT="0" distB="0" distL="0" distR="0" wp14:anchorId="79B242A3" wp14:editId="37BB4E79">
            <wp:extent cx="1906355" cy="2021383"/>
            <wp:effectExtent l="0" t="0" r="0" b="0"/>
            <wp:docPr id="3" name="Slika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l="19448"/>
                    <a:stretch/>
                  </pic:blipFill>
                  <pic:spPr bwMode="auto">
                    <a:xfrm>
                      <a:off x="0" y="0"/>
                      <a:ext cx="1959180" cy="2077396"/>
                    </a:xfrm>
                    <a:prstGeom prst="rect">
                      <a:avLst/>
                    </a:prstGeom>
                    <a:noFill/>
                    <a:ln>
                      <a:noFill/>
                    </a:ln>
                    <a:extLst>
                      <a:ext uri="{53640926-AAD7-44D8-BBD7-CCE9431645EC}">
                        <a14:shadowObscured xmlns:a14="http://schemas.microsoft.com/office/drawing/2010/main"/>
                      </a:ext>
                    </a:extLst>
                  </pic:spPr>
                </pic:pic>
              </a:graphicData>
            </a:graphic>
          </wp:inline>
        </w:drawing>
      </w:r>
    </w:p>
    <w:p w14:paraId="37C41CB1" w14:textId="0A556DCD" w:rsidR="00A93F3F" w:rsidRDefault="008C3AF3" w:rsidP="00321D71">
      <w:pPr>
        <w:pStyle w:val="Odlomakpopisa"/>
        <w:spacing w:line="240" w:lineRule="auto"/>
        <w:jc w:val="center"/>
        <w:rPr>
          <w:rFonts w:ascii="Arial" w:hAnsi="Arial" w:cs="Arial"/>
          <w:lang w:val="hr-HR"/>
        </w:rPr>
      </w:pPr>
      <w:r>
        <w:rPr>
          <w:rFonts w:ascii="Arial" w:hAnsi="Arial" w:cs="Arial"/>
          <w:lang w:val="hr-HR"/>
        </w:rPr>
        <w:t xml:space="preserve">Slika </w:t>
      </w:r>
      <w:r w:rsidR="00321D71">
        <w:rPr>
          <w:rFonts w:ascii="Arial" w:hAnsi="Arial" w:cs="Arial"/>
          <w:lang w:val="hr-HR"/>
        </w:rPr>
        <w:t>4</w:t>
      </w:r>
      <w:r>
        <w:rPr>
          <w:rFonts w:ascii="Arial" w:hAnsi="Arial" w:cs="Arial"/>
          <w:lang w:val="hr-HR"/>
        </w:rPr>
        <w:t xml:space="preserve">: </w:t>
      </w:r>
      <w:r w:rsidR="00A93F3F" w:rsidRPr="00A93F3F">
        <w:rPr>
          <w:rFonts w:ascii="Arial" w:hAnsi="Arial" w:cs="Arial"/>
          <w:lang w:val="hr-HR"/>
        </w:rPr>
        <w:t>Tremolada asistent, pokazuje Henri de Toulouse-Lautrecu plakat,</w:t>
      </w:r>
      <w:r>
        <w:rPr>
          <w:rFonts w:ascii="Arial" w:hAnsi="Arial" w:cs="Arial"/>
          <w:lang w:val="hr-HR"/>
        </w:rPr>
        <w:t xml:space="preserve"> </w:t>
      </w:r>
      <w:r w:rsidR="00A93F3F" w:rsidRPr="00A93F3F">
        <w:rPr>
          <w:rFonts w:ascii="Arial" w:hAnsi="Arial" w:cs="Arial"/>
          <w:lang w:val="hr-HR"/>
        </w:rPr>
        <w:t>djelo Julesa Chéreta. Oko 1891</w:t>
      </w:r>
      <w:r w:rsidR="000D63E0">
        <w:rPr>
          <w:rFonts w:ascii="Arial" w:hAnsi="Arial" w:cs="Arial"/>
          <w:lang w:val="hr-HR"/>
        </w:rPr>
        <w:t xml:space="preserve"> </w:t>
      </w:r>
      <w:r w:rsidR="000D63E0" w:rsidRPr="00190D0C">
        <w:rPr>
          <w:rFonts w:ascii="Arial" w:hAnsi="Arial" w:cs="Arial"/>
          <w:lang w:val="hr-HR"/>
        </w:rPr>
        <w:t>[</w:t>
      </w:r>
      <w:r w:rsidR="000D63E0">
        <w:rPr>
          <w:rFonts w:ascii="Arial" w:hAnsi="Arial" w:cs="Arial"/>
          <w:lang w:val="hr-HR"/>
        </w:rPr>
        <w:t>4</w:t>
      </w:r>
      <w:r w:rsidR="000D63E0" w:rsidRPr="00190D0C">
        <w:rPr>
          <w:rFonts w:ascii="Arial" w:hAnsi="Arial" w:cs="Arial"/>
          <w:lang w:val="hr-HR"/>
        </w:rPr>
        <w:t>]</w:t>
      </w:r>
    </w:p>
    <w:p w14:paraId="13499E9D" w14:textId="77777777" w:rsidR="002B09AF" w:rsidRDefault="002B09AF" w:rsidP="00321D71">
      <w:pPr>
        <w:pStyle w:val="Odlomakpopisa"/>
        <w:spacing w:line="360" w:lineRule="auto"/>
        <w:ind w:left="0"/>
        <w:rPr>
          <w:rFonts w:ascii="Arial" w:hAnsi="Arial" w:cs="Arial"/>
          <w:lang w:val="hr-HR"/>
        </w:rPr>
      </w:pPr>
    </w:p>
    <w:p w14:paraId="632B7237" w14:textId="47673D38" w:rsidR="00166669" w:rsidRDefault="00147FB0" w:rsidP="008C3AF3">
      <w:pPr>
        <w:pStyle w:val="Odlomakpopisa"/>
        <w:spacing w:line="360" w:lineRule="auto"/>
        <w:ind w:left="0"/>
        <w:jc w:val="both"/>
        <w:rPr>
          <w:rFonts w:ascii="Arial" w:hAnsi="Arial" w:cs="Arial"/>
          <w:lang w:val="hr-HR"/>
        </w:rPr>
      </w:pPr>
      <w:r w:rsidRPr="00147FB0">
        <w:rPr>
          <w:rFonts w:ascii="Arial" w:hAnsi="Arial" w:cs="Arial"/>
          <w:lang w:val="hr-HR"/>
        </w:rPr>
        <w:t>Kad je</w:t>
      </w:r>
      <w:r w:rsidR="00A93F3F">
        <w:rPr>
          <w:rFonts w:ascii="Arial" w:hAnsi="Arial" w:cs="Arial"/>
          <w:lang w:val="hr-HR"/>
        </w:rPr>
        <w:t xml:space="preserve"> </w:t>
      </w:r>
      <w:r w:rsidRPr="00147FB0">
        <w:rPr>
          <w:rFonts w:ascii="Arial" w:hAnsi="Arial" w:cs="Arial"/>
          <w:lang w:val="hr-HR"/>
        </w:rPr>
        <w:t>1891. godine počeo izrađivati litografije, ta je tehnika iza sebe imala povijest od jednog</w:t>
      </w:r>
      <w:r w:rsidR="00A93F3F">
        <w:rPr>
          <w:rFonts w:ascii="Arial" w:hAnsi="Arial" w:cs="Arial"/>
          <w:lang w:val="hr-HR"/>
        </w:rPr>
        <w:t xml:space="preserve"> </w:t>
      </w:r>
      <w:r w:rsidRPr="00147FB0">
        <w:rPr>
          <w:rFonts w:ascii="Arial" w:hAnsi="Arial" w:cs="Arial"/>
          <w:lang w:val="hr-HR"/>
        </w:rPr>
        <w:t>stoljeća:</w:t>
      </w:r>
      <w:r w:rsidR="00A93F3F">
        <w:rPr>
          <w:rFonts w:ascii="Arial" w:hAnsi="Arial" w:cs="Arial"/>
          <w:lang w:val="hr-HR"/>
        </w:rPr>
        <w:t xml:space="preserve"> Kao što je poznato da je</w:t>
      </w:r>
      <w:r w:rsidRPr="00147FB0">
        <w:rPr>
          <w:rFonts w:ascii="Arial" w:hAnsi="Arial" w:cs="Arial"/>
          <w:lang w:val="hr-HR"/>
        </w:rPr>
        <w:t xml:space="preserve"> Alois Senefelder izumio je tiskanje s kamena 1796. godine u Münchenu. Otkrio je</w:t>
      </w:r>
      <w:r w:rsidR="00A93F3F">
        <w:rPr>
          <w:rFonts w:ascii="Arial" w:hAnsi="Arial" w:cs="Arial"/>
          <w:lang w:val="hr-HR"/>
        </w:rPr>
        <w:t xml:space="preserve"> </w:t>
      </w:r>
      <w:r w:rsidRPr="00147FB0">
        <w:rPr>
          <w:rFonts w:ascii="Arial" w:hAnsi="Arial" w:cs="Arial"/>
          <w:lang w:val="hr-HR"/>
        </w:rPr>
        <w:t xml:space="preserve">sljedeće: kad se na crtežu nacrtanom </w:t>
      </w:r>
      <w:r w:rsidRPr="00147FB0">
        <w:rPr>
          <w:rFonts w:ascii="Arial" w:hAnsi="Arial" w:cs="Arial"/>
          <w:lang w:val="hr-HR"/>
        </w:rPr>
        <w:lastRenderedPageBreak/>
        <w:t>masnom kredom na poroznom vapnencu navlaže</w:t>
      </w:r>
      <w:r w:rsidR="00A93F3F">
        <w:rPr>
          <w:rFonts w:ascii="Arial" w:hAnsi="Arial" w:cs="Arial"/>
          <w:lang w:val="hr-HR"/>
        </w:rPr>
        <w:t xml:space="preserve"> </w:t>
      </w:r>
      <w:r w:rsidRPr="00147FB0">
        <w:rPr>
          <w:rFonts w:ascii="Arial" w:hAnsi="Arial" w:cs="Arial"/>
          <w:lang w:val="hr-HR"/>
        </w:rPr>
        <w:t>nenacrtane površine te se sve pokrije masnom tiskarskom tintom u boji, navlaženi dijelovi ne</w:t>
      </w:r>
      <w:r w:rsidR="00A93F3F">
        <w:rPr>
          <w:rFonts w:ascii="Arial" w:hAnsi="Arial" w:cs="Arial"/>
          <w:lang w:val="hr-HR"/>
        </w:rPr>
        <w:t xml:space="preserve"> </w:t>
      </w:r>
      <w:r w:rsidRPr="00147FB0">
        <w:rPr>
          <w:rFonts w:ascii="Arial" w:hAnsi="Arial" w:cs="Arial"/>
          <w:lang w:val="hr-HR"/>
        </w:rPr>
        <w:t>upijaju tuš pa se na papiru za tiskanje pojavljuju samo dijelovi iscrtani kredom.</w:t>
      </w:r>
      <w:r w:rsidR="00321D71">
        <w:rPr>
          <w:rFonts w:ascii="Arial" w:hAnsi="Arial" w:cs="Arial"/>
          <w:lang w:val="hr-HR"/>
        </w:rPr>
        <w:t xml:space="preserve"> </w:t>
      </w:r>
      <w:r w:rsidR="00A93F3F" w:rsidRPr="00A93F3F">
        <w:rPr>
          <w:rFonts w:ascii="Arial" w:hAnsi="Arial" w:cs="Arial"/>
          <w:lang w:val="hr-HR"/>
        </w:rPr>
        <w:t>S vremenom</w:t>
      </w:r>
      <w:r w:rsidR="00A93F3F">
        <w:rPr>
          <w:rFonts w:ascii="Arial" w:hAnsi="Arial" w:cs="Arial"/>
          <w:lang w:val="hr-HR"/>
        </w:rPr>
        <w:t xml:space="preserve"> </w:t>
      </w:r>
      <w:r w:rsidR="00A93F3F" w:rsidRPr="00A93F3F">
        <w:rPr>
          <w:rFonts w:ascii="Arial" w:hAnsi="Arial" w:cs="Arial"/>
          <w:lang w:val="hr-HR"/>
        </w:rPr>
        <w:t>je postupak postao savršeniji upotrebom različitih kemikalija. Početkom 19. stoljeća tiskari</w:t>
      </w:r>
      <w:r w:rsidR="00A93F3F">
        <w:rPr>
          <w:rFonts w:ascii="Arial" w:hAnsi="Arial" w:cs="Arial"/>
          <w:lang w:val="hr-HR"/>
        </w:rPr>
        <w:t xml:space="preserve"> </w:t>
      </w:r>
      <w:r w:rsidR="00A93F3F" w:rsidRPr="00A93F3F">
        <w:rPr>
          <w:rFonts w:ascii="Arial" w:hAnsi="Arial" w:cs="Arial"/>
          <w:lang w:val="hr-HR"/>
        </w:rPr>
        <w:t>litografija počeli su raditi u Parizu ispočetka se baveći jedino reprodukcijama pisanih tekstova</w:t>
      </w:r>
      <w:r w:rsidR="00A93F3F">
        <w:rPr>
          <w:rFonts w:ascii="Arial" w:hAnsi="Arial" w:cs="Arial"/>
          <w:lang w:val="hr-HR"/>
        </w:rPr>
        <w:t xml:space="preserve"> </w:t>
      </w:r>
      <w:r w:rsidR="00A93F3F" w:rsidRPr="00A93F3F">
        <w:rPr>
          <w:rFonts w:ascii="Arial" w:hAnsi="Arial" w:cs="Arial"/>
          <w:lang w:val="hr-HR"/>
        </w:rPr>
        <w:t>ili glazbenih partitura. Kasnije su otkrili tehničke i materijalne mogućnosti litografije.</w:t>
      </w:r>
    </w:p>
    <w:p w14:paraId="3971C992" w14:textId="77777777" w:rsidR="005A7968" w:rsidRPr="005A7968" w:rsidRDefault="005A7968" w:rsidP="005A7968">
      <w:pPr>
        <w:pStyle w:val="Odlomakpopisa"/>
        <w:spacing w:line="360" w:lineRule="auto"/>
        <w:ind w:left="0"/>
        <w:jc w:val="both"/>
        <w:rPr>
          <w:rFonts w:ascii="Arial" w:hAnsi="Arial" w:cs="Arial"/>
          <w:lang w:val="hr-HR"/>
        </w:rPr>
      </w:pPr>
      <w:r w:rsidRPr="005A7968">
        <w:rPr>
          <w:rFonts w:ascii="Arial" w:hAnsi="Arial" w:cs="Arial"/>
          <w:lang w:val="hr-HR"/>
        </w:rPr>
        <w:t>Henrijev plakat postavljen je na ulice u listopadu 1891. godine. Upravo taj plakat</w:t>
      </w:r>
    </w:p>
    <w:p w14:paraId="4FA1EDC0" w14:textId="30E77373" w:rsidR="005A7968" w:rsidRDefault="005A7968" w:rsidP="005A7968">
      <w:pPr>
        <w:pStyle w:val="Odlomakpopisa"/>
        <w:spacing w:line="360" w:lineRule="auto"/>
        <w:ind w:left="0"/>
        <w:jc w:val="both"/>
        <w:rPr>
          <w:rFonts w:ascii="Arial" w:hAnsi="Arial" w:cs="Arial"/>
          <w:lang w:val="hr-HR"/>
        </w:rPr>
      </w:pPr>
      <w:r w:rsidRPr="005A7968">
        <w:rPr>
          <w:rFonts w:ascii="Arial" w:hAnsi="Arial" w:cs="Arial"/>
          <w:lang w:val="hr-HR"/>
        </w:rPr>
        <w:t>učinio ga je slavnim, a plesna dvorana Moulin Rougea ponovno je oživjela. „S tim plakatom</w:t>
      </w:r>
      <w:r>
        <w:rPr>
          <w:rFonts w:ascii="Arial" w:hAnsi="Arial" w:cs="Arial"/>
          <w:lang w:val="hr-HR"/>
        </w:rPr>
        <w:t xml:space="preserve"> </w:t>
      </w:r>
      <w:r w:rsidRPr="005A7968">
        <w:rPr>
          <w:rFonts w:ascii="Arial" w:hAnsi="Arial" w:cs="Arial"/>
          <w:lang w:val="hr-HR"/>
        </w:rPr>
        <w:t>litografija je prestala tiskati natpise za boce i omote za cigare i zauzela umjetnostima. Monsieur de Toulouse-Lautrec iznio je umjetnost na ulicu. Dok je Pariz</w:t>
      </w:r>
      <w:r>
        <w:rPr>
          <w:rFonts w:ascii="Arial" w:hAnsi="Arial" w:cs="Arial"/>
          <w:lang w:val="hr-HR"/>
        </w:rPr>
        <w:t xml:space="preserve"> </w:t>
      </w:r>
      <w:r w:rsidRPr="005A7968">
        <w:rPr>
          <w:rFonts w:ascii="Arial" w:hAnsi="Arial" w:cs="Arial"/>
          <w:lang w:val="hr-HR"/>
        </w:rPr>
        <w:t>slavio Henrija i njegov plakat</w:t>
      </w:r>
      <w:r w:rsidR="00760E06">
        <w:rPr>
          <w:rFonts w:ascii="Arial" w:hAnsi="Arial" w:cs="Arial"/>
          <w:lang w:val="hr-HR"/>
        </w:rPr>
        <w:t>.</w:t>
      </w:r>
      <w:r w:rsidR="00724317">
        <w:rPr>
          <w:rFonts w:ascii="Arial" w:hAnsi="Arial" w:cs="Arial"/>
          <w:lang w:val="hr-HR"/>
        </w:rPr>
        <w:t xml:space="preserve"> (slika 5)</w:t>
      </w:r>
      <w:r w:rsidR="000D63E0" w:rsidRPr="000D63E0">
        <w:rPr>
          <w:rFonts w:ascii="Arial" w:hAnsi="Arial" w:cs="Arial"/>
          <w:lang w:val="hr-HR"/>
        </w:rPr>
        <w:t xml:space="preserve"> </w:t>
      </w:r>
      <w:r w:rsidR="000D63E0" w:rsidRPr="00190D0C">
        <w:rPr>
          <w:rFonts w:ascii="Arial" w:hAnsi="Arial" w:cs="Arial"/>
          <w:lang w:val="hr-HR"/>
        </w:rPr>
        <w:t>[</w:t>
      </w:r>
      <w:r w:rsidR="000D63E0">
        <w:rPr>
          <w:rFonts w:ascii="Arial" w:hAnsi="Arial" w:cs="Arial"/>
          <w:lang w:val="hr-HR"/>
        </w:rPr>
        <w:t>4</w:t>
      </w:r>
      <w:r w:rsidR="000D63E0" w:rsidRPr="00190D0C">
        <w:rPr>
          <w:rFonts w:ascii="Arial" w:hAnsi="Arial" w:cs="Arial"/>
          <w:lang w:val="hr-HR"/>
        </w:rPr>
        <w:t>]</w:t>
      </w:r>
    </w:p>
    <w:p w14:paraId="0D60714B" w14:textId="21812952" w:rsidR="008C3AF3" w:rsidRDefault="008C3AF3" w:rsidP="00166669">
      <w:pPr>
        <w:pStyle w:val="Odlomakpopisa"/>
        <w:spacing w:line="360" w:lineRule="auto"/>
        <w:ind w:left="0"/>
        <w:jc w:val="center"/>
        <w:rPr>
          <w:rFonts w:ascii="Arial" w:hAnsi="Arial" w:cs="Arial"/>
          <w:lang w:val="hr-HR"/>
        </w:rPr>
      </w:pPr>
      <w:r>
        <w:rPr>
          <w:noProof/>
        </w:rPr>
        <w:drawing>
          <wp:inline distT="0" distB="0" distL="0" distR="0" wp14:anchorId="375BE7AA" wp14:editId="5D605722">
            <wp:extent cx="1522730" cy="2383220"/>
            <wp:effectExtent l="0" t="0" r="1270" b="0"/>
            <wp:docPr id="4" name="Slika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569436" cy="2456320"/>
                    </a:xfrm>
                    <a:prstGeom prst="rect">
                      <a:avLst/>
                    </a:prstGeom>
                    <a:noFill/>
                    <a:ln>
                      <a:noFill/>
                    </a:ln>
                  </pic:spPr>
                </pic:pic>
              </a:graphicData>
            </a:graphic>
          </wp:inline>
        </w:drawing>
      </w:r>
    </w:p>
    <w:p w14:paraId="150E18CC" w14:textId="0432179E" w:rsidR="00166669" w:rsidRDefault="00166669" w:rsidP="00166669">
      <w:pPr>
        <w:pStyle w:val="Odlomakpopisa"/>
        <w:spacing w:line="240" w:lineRule="auto"/>
        <w:ind w:left="0"/>
        <w:jc w:val="center"/>
        <w:rPr>
          <w:rFonts w:ascii="Arial" w:hAnsi="Arial" w:cs="Arial"/>
          <w:lang w:val="hr-HR"/>
        </w:rPr>
      </w:pPr>
      <w:r>
        <w:rPr>
          <w:rFonts w:ascii="Arial" w:hAnsi="Arial" w:cs="Arial"/>
          <w:lang w:val="hr-HR"/>
        </w:rPr>
        <w:t xml:space="preserve">Slika </w:t>
      </w:r>
      <w:r w:rsidR="00321D71">
        <w:rPr>
          <w:rFonts w:ascii="Arial" w:hAnsi="Arial" w:cs="Arial"/>
          <w:lang w:val="hr-HR"/>
        </w:rPr>
        <w:t>5</w:t>
      </w:r>
      <w:r>
        <w:rPr>
          <w:rFonts w:ascii="Arial" w:hAnsi="Arial" w:cs="Arial"/>
          <w:lang w:val="hr-HR"/>
        </w:rPr>
        <w:t>: H. T. L</w:t>
      </w:r>
      <w:r w:rsidR="005A7968">
        <w:rPr>
          <w:rFonts w:ascii="Arial" w:hAnsi="Arial" w:cs="Arial"/>
          <w:lang w:val="hr-HR"/>
        </w:rPr>
        <w:t>a</w:t>
      </w:r>
      <w:r>
        <w:rPr>
          <w:rFonts w:ascii="Arial" w:hAnsi="Arial" w:cs="Arial"/>
          <w:lang w:val="hr-HR"/>
        </w:rPr>
        <w:t xml:space="preserve">utrec, </w:t>
      </w:r>
      <w:r w:rsidRPr="00166669">
        <w:rPr>
          <w:rFonts w:ascii="Arial" w:hAnsi="Arial" w:cs="Arial"/>
          <w:lang w:val="hr-HR"/>
        </w:rPr>
        <w:t>La Goule u Moulin Rougeu, 1891.,</w:t>
      </w:r>
    </w:p>
    <w:p w14:paraId="22993F39" w14:textId="0DC25590" w:rsidR="00760E06" w:rsidRDefault="00166669" w:rsidP="00A46866">
      <w:pPr>
        <w:pStyle w:val="Odlomakpopisa"/>
        <w:spacing w:line="240" w:lineRule="auto"/>
        <w:ind w:left="0"/>
        <w:jc w:val="center"/>
        <w:rPr>
          <w:rFonts w:ascii="Arial" w:hAnsi="Arial" w:cs="Arial"/>
          <w:lang w:val="hr-HR"/>
        </w:rPr>
      </w:pPr>
      <w:r w:rsidRPr="00166669">
        <w:rPr>
          <w:rFonts w:ascii="Arial" w:hAnsi="Arial" w:cs="Arial"/>
          <w:lang w:val="hr-HR"/>
        </w:rPr>
        <w:t>litografija, Philadelphia</w:t>
      </w:r>
      <w:r w:rsidR="000D63E0">
        <w:rPr>
          <w:rFonts w:ascii="Arial" w:hAnsi="Arial" w:cs="Arial"/>
          <w:lang w:val="hr-HR"/>
        </w:rPr>
        <w:t xml:space="preserve"> </w:t>
      </w:r>
      <w:r w:rsidR="000D63E0" w:rsidRPr="00190D0C">
        <w:rPr>
          <w:rFonts w:ascii="Arial" w:hAnsi="Arial" w:cs="Arial"/>
          <w:lang w:val="hr-HR"/>
        </w:rPr>
        <w:t>[</w:t>
      </w:r>
      <w:r w:rsidR="000D63E0">
        <w:rPr>
          <w:rFonts w:ascii="Arial" w:hAnsi="Arial" w:cs="Arial"/>
          <w:lang w:val="hr-HR"/>
        </w:rPr>
        <w:t>4</w:t>
      </w:r>
      <w:r w:rsidR="000D63E0" w:rsidRPr="00190D0C">
        <w:rPr>
          <w:rFonts w:ascii="Arial" w:hAnsi="Arial" w:cs="Arial"/>
          <w:lang w:val="hr-HR"/>
        </w:rPr>
        <w:t>]</w:t>
      </w:r>
    </w:p>
    <w:p w14:paraId="735925CA" w14:textId="77777777" w:rsidR="00A46866" w:rsidRDefault="00A46866" w:rsidP="00A46866">
      <w:pPr>
        <w:pStyle w:val="Odlomakpopisa"/>
        <w:spacing w:line="240" w:lineRule="auto"/>
        <w:ind w:left="0"/>
        <w:jc w:val="center"/>
        <w:rPr>
          <w:rFonts w:ascii="Arial" w:hAnsi="Arial" w:cs="Arial"/>
          <w:lang w:val="hr-HR"/>
        </w:rPr>
      </w:pPr>
    </w:p>
    <w:p w14:paraId="12C69AC8" w14:textId="22F23FAB" w:rsidR="00BC2A6F" w:rsidRDefault="00760E06" w:rsidP="00760E06">
      <w:pPr>
        <w:pStyle w:val="Odlomakpopisa"/>
        <w:spacing w:line="360" w:lineRule="auto"/>
        <w:ind w:left="0"/>
        <w:jc w:val="both"/>
        <w:rPr>
          <w:rFonts w:ascii="Arial" w:hAnsi="Arial" w:cs="Arial"/>
          <w:lang w:val="hr-HR"/>
        </w:rPr>
      </w:pPr>
      <w:r w:rsidRPr="00760E06">
        <w:rPr>
          <w:rFonts w:ascii="Arial" w:hAnsi="Arial" w:cs="Arial"/>
          <w:lang w:val="hr-HR"/>
        </w:rPr>
        <w:t>1892. godine Henri je, zajedno s Bonnardom, oglašavao tek objavljeni roman Victora</w:t>
      </w:r>
      <w:r>
        <w:rPr>
          <w:rFonts w:ascii="Arial" w:hAnsi="Arial" w:cs="Arial"/>
          <w:lang w:val="hr-HR"/>
        </w:rPr>
        <w:t xml:space="preserve"> </w:t>
      </w:r>
      <w:r w:rsidRPr="00760E06">
        <w:rPr>
          <w:rFonts w:ascii="Arial" w:hAnsi="Arial" w:cs="Arial"/>
          <w:lang w:val="hr-HR"/>
        </w:rPr>
        <w:t>Jozea Reine</w:t>
      </w:r>
      <w:r w:rsidR="00724317">
        <w:rPr>
          <w:rFonts w:ascii="Arial" w:hAnsi="Arial" w:cs="Arial"/>
          <w:lang w:val="hr-HR"/>
        </w:rPr>
        <w:t>.</w:t>
      </w:r>
      <w:r w:rsidRPr="00760E06">
        <w:rPr>
          <w:rFonts w:ascii="Arial" w:hAnsi="Arial" w:cs="Arial"/>
          <w:lang w:val="hr-HR"/>
        </w:rPr>
        <w:t xml:space="preserve"> Bonnard je dizajnirao omot knjige, a Henri plakat, svoj drugi </w:t>
      </w:r>
      <w:r w:rsidRPr="00760E06">
        <w:rPr>
          <w:rFonts w:ascii="Arial" w:hAnsi="Arial" w:cs="Arial"/>
          <w:lang w:val="hr-HR"/>
        </w:rPr>
        <w:lastRenderedPageBreak/>
        <w:t>najbolji rad</w:t>
      </w:r>
      <w:r>
        <w:rPr>
          <w:rFonts w:ascii="Arial" w:hAnsi="Arial" w:cs="Arial"/>
          <w:lang w:val="hr-HR"/>
        </w:rPr>
        <w:t xml:space="preserve"> </w:t>
      </w:r>
      <w:r w:rsidRPr="00760E06">
        <w:rPr>
          <w:rFonts w:ascii="Arial" w:hAnsi="Arial" w:cs="Arial"/>
          <w:lang w:val="hr-HR"/>
        </w:rPr>
        <w:t xml:space="preserve">u tom žanru. Iste godine, napravljen je plakat za </w:t>
      </w:r>
      <w:r w:rsidR="00321D71" w:rsidRPr="00760E06">
        <w:rPr>
          <w:rFonts w:ascii="Arial" w:hAnsi="Arial" w:cs="Arial"/>
          <w:lang w:val="hr-HR"/>
        </w:rPr>
        <w:t>šansonjera</w:t>
      </w:r>
      <w:r w:rsidRPr="00760E06">
        <w:rPr>
          <w:rFonts w:ascii="Arial" w:hAnsi="Arial" w:cs="Arial"/>
          <w:lang w:val="hr-HR"/>
        </w:rPr>
        <w:t xml:space="preserve"> Aristidea Bruanta. Henri je</w:t>
      </w:r>
      <w:r>
        <w:rPr>
          <w:rFonts w:ascii="Arial" w:hAnsi="Arial" w:cs="Arial"/>
          <w:lang w:val="hr-HR"/>
        </w:rPr>
        <w:t xml:space="preserve"> </w:t>
      </w:r>
      <w:r w:rsidRPr="00760E06">
        <w:rPr>
          <w:rFonts w:ascii="Arial" w:hAnsi="Arial" w:cs="Arial"/>
          <w:lang w:val="hr-HR"/>
        </w:rPr>
        <w:t>upoznao Bruanta nekoliko godina prije toga. Vodio je kabaretni klub Le Mirliton na</w:t>
      </w:r>
      <w:r>
        <w:rPr>
          <w:rFonts w:ascii="Arial" w:hAnsi="Arial" w:cs="Arial"/>
          <w:lang w:val="hr-HR"/>
        </w:rPr>
        <w:t xml:space="preserve"> </w:t>
      </w:r>
      <w:r w:rsidRPr="00760E06">
        <w:rPr>
          <w:rFonts w:ascii="Arial" w:hAnsi="Arial" w:cs="Arial"/>
          <w:lang w:val="hr-HR"/>
        </w:rPr>
        <w:t xml:space="preserve">Montmartreu gdje je svake večeri </w:t>
      </w:r>
      <w:r w:rsidR="00321D71">
        <w:rPr>
          <w:rFonts w:ascii="Arial" w:hAnsi="Arial" w:cs="Arial"/>
          <w:lang w:val="hr-HR"/>
        </w:rPr>
        <w:t>promatrao</w:t>
      </w:r>
      <w:r w:rsidRPr="00760E06">
        <w:rPr>
          <w:rFonts w:ascii="Arial" w:hAnsi="Arial" w:cs="Arial"/>
          <w:lang w:val="hr-HR"/>
        </w:rPr>
        <w:t xml:space="preserve"> publiku koja je dolazila u velikom broju. Ali ono</w:t>
      </w:r>
      <w:r>
        <w:rPr>
          <w:rFonts w:ascii="Arial" w:hAnsi="Arial" w:cs="Arial"/>
          <w:lang w:val="hr-HR"/>
        </w:rPr>
        <w:t xml:space="preserve"> </w:t>
      </w:r>
      <w:r w:rsidRPr="00760E06">
        <w:rPr>
          <w:rFonts w:ascii="Arial" w:hAnsi="Arial" w:cs="Arial"/>
          <w:lang w:val="hr-HR"/>
        </w:rPr>
        <w:t>što je posebno privlačilo radnički sloj, umjetnike i intelektualce bile su njegove šansone o</w:t>
      </w:r>
      <w:r>
        <w:rPr>
          <w:rFonts w:ascii="Arial" w:hAnsi="Arial" w:cs="Arial"/>
          <w:lang w:val="hr-HR"/>
        </w:rPr>
        <w:t xml:space="preserve"> </w:t>
      </w:r>
      <w:r w:rsidRPr="00760E06">
        <w:rPr>
          <w:rFonts w:ascii="Arial" w:hAnsi="Arial" w:cs="Arial"/>
          <w:lang w:val="hr-HR"/>
        </w:rPr>
        <w:t>životu u predgrađima. Za vrijeme pjevanja često bi znao skočiti na stol, nastavljao pjevati, ali</w:t>
      </w:r>
      <w:r>
        <w:rPr>
          <w:rFonts w:ascii="Arial" w:hAnsi="Arial" w:cs="Arial"/>
          <w:lang w:val="hr-HR"/>
        </w:rPr>
        <w:t xml:space="preserve"> </w:t>
      </w:r>
      <w:r w:rsidRPr="00760E06">
        <w:rPr>
          <w:rFonts w:ascii="Arial" w:hAnsi="Arial" w:cs="Arial"/>
          <w:lang w:val="hr-HR"/>
        </w:rPr>
        <w:t>i vrijeđati publiku. Volio je nositi štap kako bi njegovim udarcima još više istaknuo svoju</w:t>
      </w:r>
      <w:r>
        <w:rPr>
          <w:rFonts w:ascii="Arial" w:hAnsi="Arial" w:cs="Arial"/>
          <w:lang w:val="hr-HR"/>
        </w:rPr>
        <w:t xml:space="preserve"> </w:t>
      </w:r>
      <w:r w:rsidRPr="00760E06">
        <w:rPr>
          <w:rFonts w:ascii="Arial" w:hAnsi="Arial" w:cs="Arial"/>
          <w:lang w:val="hr-HR"/>
        </w:rPr>
        <w:t>poruku. 1880-ih Toulouse-Lautrec naslikao je nekoliko slika za Bruantov kabaret. One su</w:t>
      </w:r>
      <w:r>
        <w:rPr>
          <w:rFonts w:ascii="Arial" w:hAnsi="Arial" w:cs="Arial"/>
          <w:lang w:val="hr-HR"/>
        </w:rPr>
        <w:t xml:space="preserve"> </w:t>
      </w:r>
      <w:r w:rsidRPr="00760E06">
        <w:rPr>
          <w:rFonts w:ascii="Arial" w:hAnsi="Arial" w:cs="Arial"/>
          <w:lang w:val="hr-HR"/>
        </w:rPr>
        <w:t>sadržavale aktualna zbivanja u lokalu i nastupe vlasnikovih šansona. Kad je 1892. godine</w:t>
      </w:r>
      <w:r>
        <w:rPr>
          <w:rFonts w:ascii="Arial" w:hAnsi="Arial" w:cs="Arial"/>
          <w:lang w:val="hr-HR"/>
        </w:rPr>
        <w:t xml:space="preserve"> </w:t>
      </w:r>
      <w:r w:rsidRPr="00760E06">
        <w:rPr>
          <w:rFonts w:ascii="Arial" w:hAnsi="Arial" w:cs="Arial"/>
          <w:lang w:val="hr-HR"/>
        </w:rPr>
        <w:t xml:space="preserve">Bruant naručio od slikara prvi od četiri plakata, </w:t>
      </w:r>
      <w:r w:rsidR="00321D71" w:rsidRPr="00760E06">
        <w:rPr>
          <w:rFonts w:ascii="Arial" w:hAnsi="Arial" w:cs="Arial"/>
          <w:lang w:val="hr-HR"/>
        </w:rPr>
        <w:t>šansonjer</w:t>
      </w:r>
      <w:r w:rsidRPr="00760E06">
        <w:rPr>
          <w:rFonts w:ascii="Arial" w:hAnsi="Arial" w:cs="Arial"/>
          <w:lang w:val="hr-HR"/>
        </w:rPr>
        <w:t xml:space="preserve"> je već odavno bio popularan i</w:t>
      </w:r>
      <w:r>
        <w:rPr>
          <w:rFonts w:ascii="Arial" w:hAnsi="Arial" w:cs="Arial"/>
          <w:lang w:val="hr-HR"/>
        </w:rPr>
        <w:t xml:space="preserve"> </w:t>
      </w:r>
      <w:r w:rsidRPr="00760E06">
        <w:rPr>
          <w:rFonts w:ascii="Arial" w:hAnsi="Arial" w:cs="Arial"/>
          <w:lang w:val="hr-HR"/>
        </w:rPr>
        <w:t>povremeno je nastupao u drugim, većim lokalima. Prvi plakat bio je namijenjen za jedno</w:t>
      </w:r>
      <w:r>
        <w:rPr>
          <w:rFonts w:ascii="Arial" w:hAnsi="Arial" w:cs="Arial"/>
          <w:lang w:val="hr-HR"/>
        </w:rPr>
        <w:t xml:space="preserve"> </w:t>
      </w:r>
      <w:r w:rsidRPr="00760E06">
        <w:rPr>
          <w:rFonts w:ascii="Arial" w:hAnsi="Arial" w:cs="Arial"/>
          <w:lang w:val="hr-HR"/>
        </w:rPr>
        <w:t>takvo gostovanje kod Ambassadeursa.</w:t>
      </w:r>
      <w:r>
        <w:rPr>
          <w:rFonts w:ascii="Arial" w:hAnsi="Arial" w:cs="Arial"/>
          <w:lang w:val="hr-HR"/>
        </w:rPr>
        <w:t xml:space="preserve"> </w:t>
      </w:r>
      <w:r w:rsidRPr="00760E06">
        <w:rPr>
          <w:rFonts w:ascii="Arial" w:hAnsi="Arial" w:cs="Arial"/>
          <w:lang w:val="hr-HR"/>
        </w:rPr>
        <w:t>Henri je vješto pustio da Bruantov šešir pokrije dio slova riječi Ambassadeurs. Bio je to trik</w:t>
      </w:r>
      <w:r>
        <w:rPr>
          <w:rFonts w:ascii="Arial" w:hAnsi="Arial" w:cs="Arial"/>
          <w:lang w:val="hr-HR"/>
        </w:rPr>
        <w:t xml:space="preserve"> </w:t>
      </w:r>
      <w:r w:rsidRPr="00760E06">
        <w:rPr>
          <w:rFonts w:ascii="Arial" w:hAnsi="Arial" w:cs="Arial"/>
          <w:lang w:val="hr-HR"/>
        </w:rPr>
        <w:t xml:space="preserve">koji je ostao popularan do današnjih dana (Slika </w:t>
      </w:r>
      <w:r w:rsidR="00724317">
        <w:rPr>
          <w:rFonts w:ascii="Arial" w:hAnsi="Arial" w:cs="Arial"/>
          <w:lang w:val="hr-HR"/>
        </w:rPr>
        <w:t>6</w:t>
      </w:r>
      <w:r w:rsidRPr="00760E06">
        <w:rPr>
          <w:rFonts w:ascii="Arial" w:hAnsi="Arial" w:cs="Arial"/>
          <w:lang w:val="hr-HR"/>
        </w:rPr>
        <w:t>)</w:t>
      </w:r>
      <w:r w:rsidR="00927D08">
        <w:rPr>
          <w:rFonts w:ascii="Arial" w:hAnsi="Arial" w:cs="Arial"/>
          <w:lang w:val="hr-HR"/>
        </w:rPr>
        <w:t xml:space="preserve"> </w:t>
      </w:r>
      <w:r w:rsidR="00927D08" w:rsidRPr="00190D0C">
        <w:rPr>
          <w:rFonts w:ascii="Arial" w:hAnsi="Arial" w:cs="Arial"/>
          <w:lang w:val="hr-HR"/>
        </w:rPr>
        <w:t>[</w:t>
      </w:r>
      <w:r w:rsidR="00927D08">
        <w:rPr>
          <w:rFonts w:ascii="Arial" w:hAnsi="Arial" w:cs="Arial"/>
          <w:lang w:val="hr-HR"/>
        </w:rPr>
        <w:t>6</w:t>
      </w:r>
      <w:r w:rsidR="00927D08" w:rsidRPr="00190D0C">
        <w:rPr>
          <w:rFonts w:ascii="Arial" w:hAnsi="Arial" w:cs="Arial"/>
          <w:lang w:val="hr-HR"/>
        </w:rPr>
        <w:t>]</w:t>
      </w:r>
    </w:p>
    <w:p w14:paraId="1A23E7B2" w14:textId="4F77B6C8" w:rsidR="0032499D" w:rsidRDefault="0032499D" w:rsidP="0032499D">
      <w:pPr>
        <w:pStyle w:val="Odlomakpopisa"/>
        <w:spacing w:line="360" w:lineRule="auto"/>
        <w:ind w:left="0"/>
        <w:jc w:val="center"/>
        <w:rPr>
          <w:rFonts w:ascii="Arial" w:hAnsi="Arial" w:cs="Arial"/>
          <w:lang w:val="hr-HR"/>
        </w:rPr>
      </w:pPr>
      <w:r>
        <w:rPr>
          <w:rFonts w:ascii="Arial" w:hAnsi="Arial" w:cs="Arial"/>
          <w:noProof/>
          <w:lang w:val="hr-HR"/>
        </w:rPr>
        <w:drawing>
          <wp:inline distT="0" distB="0" distL="0" distR="0" wp14:anchorId="022A5EEE" wp14:editId="152F2F5A">
            <wp:extent cx="1749531" cy="2552132"/>
            <wp:effectExtent l="0" t="0" r="3175" b="635"/>
            <wp:docPr id="2" name="Slika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758137" cy="2564685"/>
                    </a:xfrm>
                    <a:prstGeom prst="rect">
                      <a:avLst/>
                    </a:prstGeom>
                    <a:noFill/>
                    <a:ln>
                      <a:noFill/>
                    </a:ln>
                  </pic:spPr>
                </pic:pic>
              </a:graphicData>
            </a:graphic>
          </wp:inline>
        </w:drawing>
      </w:r>
    </w:p>
    <w:p w14:paraId="326CC2E8" w14:textId="33B856DC" w:rsidR="00A46866" w:rsidRPr="00A46866" w:rsidRDefault="0032499D" w:rsidP="00A46866">
      <w:pPr>
        <w:pStyle w:val="Odlomakpopisa"/>
        <w:spacing w:line="240" w:lineRule="auto"/>
        <w:jc w:val="center"/>
        <w:rPr>
          <w:rFonts w:ascii="Arial" w:hAnsi="Arial" w:cs="Arial"/>
          <w:lang w:val="hr-HR"/>
        </w:rPr>
      </w:pPr>
      <w:r>
        <w:rPr>
          <w:rFonts w:ascii="Arial" w:hAnsi="Arial" w:cs="Arial"/>
          <w:lang w:val="hr-HR"/>
        </w:rPr>
        <w:t xml:space="preserve">Slika </w:t>
      </w:r>
      <w:r w:rsidR="00724317">
        <w:rPr>
          <w:rFonts w:ascii="Arial" w:hAnsi="Arial" w:cs="Arial"/>
          <w:lang w:val="hr-HR"/>
        </w:rPr>
        <w:t>6</w:t>
      </w:r>
      <w:r>
        <w:rPr>
          <w:rFonts w:ascii="Arial" w:hAnsi="Arial" w:cs="Arial"/>
          <w:lang w:val="hr-HR"/>
        </w:rPr>
        <w:t xml:space="preserve">. : H., T. Lautrec, </w:t>
      </w:r>
      <w:r w:rsidRPr="0032499D">
        <w:rPr>
          <w:rFonts w:ascii="Arial" w:hAnsi="Arial" w:cs="Arial"/>
          <w:lang w:val="hr-HR"/>
        </w:rPr>
        <w:t xml:space="preserve">„Ambassadeurs: Aristide Bruant“, 1892; </w:t>
      </w:r>
      <w:r>
        <w:rPr>
          <w:rFonts w:ascii="Arial" w:hAnsi="Arial" w:cs="Arial"/>
          <w:lang w:val="hr-HR"/>
        </w:rPr>
        <w:t xml:space="preserve">litografija u boji </w:t>
      </w:r>
      <w:r w:rsidRPr="0032499D">
        <w:rPr>
          <w:rFonts w:ascii="Arial" w:hAnsi="Arial" w:cs="Arial"/>
          <w:lang w:val="hr-HR"/>
        </w:rPr>
        <w:t>(poster),</w:t>
      </w:r>
      <w:r w:rsidR="00927D08">
        <w:rPr>
          <w:rFonts w:ascii="Arial" w:hAnsi="Arial" w:cs="Arial"/>
          <w:lang w:val="hr-HR"/>
        </w:rPr>
        <w:t xml:space="preserve"> </w:t>
      </w:r>
      <w:r w:rsidR="00927D08" w:rsidRPr="00190D0C">
        <w:rPr>
          <w:rFonts w:ascii="Arial" w:hAnsi="Arial" w:cs="Arial"/>
          <w:lang w:val="hr-HR"/>
        </w:rPr>
        <w:t>[</w:t>
      </w:r>
      <w:r w:rsidR="00927D08">
        <w:rPr>
          <w:rFonts w:ascii="Arial" w:hAnsi="Arial" w:cs="Arial"/>
          <w:lang w:val="hr-HR"/>
        </w:rPr>
        <w:t>4</w:t>
      </w:r>
      <w:r w:rsidR="00927D08" w:rsidRPr="00190D0C">
        <w:rPr>
          <w:rFonts w:ascii="Arial" w:hAnsi="Arial" w:cs="Arial"/>
          <w:lang w:val="hr-HR"/>
        </w:rPr>
        <w:t>]</w:t>
      </w:r>
    </w:p>
    <w:p w14:paraId="4B01CEAF" w14:textId="77777777" w:rsidR="0032499D" w:rsidRPr="0032499D" w:rsidRDefault="0032499D" w:rsidP="00DC765D">
      <w:pPr>
        <w:pStyle w:val="Odlomakpopisa"/>
        <w:spacing w:line="360" w:lineRule="auto"/>
        <w:ind w:left="0"/>
        <w:jc w:val="both"/>
        <w:rPr>
          <w:rFonts w:ascii="Arial" w:hAnsi="Arial" w:cs="Arial"/>
          <w:lang w:val="hr-HR"/>
        </w:rPr>
      </w:pPr>
      <w:r w:rsidRPr="0032499D">
        <w:rPr>
          <w:rFonts w:ascii="Arial" w:hAnsi="Arial" w:cs="Arial"/>
          <w:lang w:val="hr-HR"/>
        </w:rPr>
        <w:lastRenderedPageBreak/>
        <w:t>Obično su Henrijevim litografijama prethodile pripremne studije. Kad bi ga jednom</w:t>
      </w:r>
    </w:p>
    <w:p w14:paraId="6D0F046E" w14:textId="6A1ECE3F" w:rsidR="00724317" w:rsidRDefault="0032499D" w:rsidP="00DC765D">
      <w:pPr>
        <w:pStyle w:val="Odlomakpopisa"/>
        <w:spacing w:line="360" w:lineRule="auto"/>
        <w:ind w:left="0"/>
        <w:jc w:val="both"/>
        <w:rPr>
          <w:rFonts w:ascii="Arial" w:hAnsi="Arial" w:cs="Arial"/>
          <w:lang w:val="hr-HR"/>
        </w:rPr>
      </w:pPr>
      <w:r w:rsidRPr="0032499D">
        <w:rPr>
          <w:rFonts w:ascii="Arial" w:hAnsi="Arial" w:cs="Arial"/>
          <w:lang w:val="hr-HR"/>
        </w:rPr>
        <w:t>privukla tema, put do konačne litografije podrazumijevao je spontanu skicu,</w:t>
      </w:r>
      <w:r>
        <w:rPr>
          <w:rFonts w:ascii="Arial" w:hAnsi="Arial" w:cs="Arial"/>
          <w:lang w:val="hr-HR"/>
        </w:rPr>
        <w:t xml:space="preserve"> </w:t>
      </w:r>
      <w:r w:rsidRPr="0032499D">
        <w:rPr>
          <w:rFonts w:ascii="Arial" w:hAnsi="Arial" w:cs="Arial"/>
          <w:lang w:val="hr-HR"/>
        </w:rPr>
        <w:t>detaljniji crtež,</w:t>
      </w:r>
      <w:r w:rsidR="00DC765D">
        <w:rPr>
          <w:rFonts w:ascii="Arial" w:hAnsi="Arial" w:cs="Arial"/>
          <w:lang w:val="hr-HR"/>
        </w:rPr>
        <w:t xml:space="preserve"> </w:t>
      </w:r>
      <w:r w:rsidRPr="0032499D">
        <w:rPr>
          <w:rFonts w:ascii="Arial" w:hAnsi="Arial" w:cs="Arial"/>
          <w:lang w:val="hr-HR"/>
        </w:rPr>
        <w:t>sve do prave slike koja bi ponekad bila naslikana na platnu. Isto</w:t>
      </w:r>
      <w:r w:rsidR="00DC765D">
        <w:rPr>
          <w:rFonts w:ascii="Arial" w:hAnsi="Arial" w:cs="Arial"/>
          <w:lang w:val="hr-HR"/>
        </w:rPr>
        <w:t xml:space="preserve"> </w:t>
      </w:r>
      <w:r w:rsidRPr="0032499D">
        <w:rPr>
          <w:rFonts w:ascii="Arial" w:hAnsi="Arial" w:cs="Arial"/>
          <w:lang w:val="hr-HR"/>
        </w:rPr>
        <w:t>kao i plakati, veliki dio</w:t>
      </w:r>
      <w:r w:rsidR="00DC765D">
        <w:rPr>
          <w:rFonts w:ascii="Arial" w:hAnsi="Arial" w:cs="Arial"/>
          <w:lang w:val="hr-HR"/>
        </w:rPr>
        <w:t xml:space="preserve"> </w:t>
      </w:r>
      <w:r w:rsidRPr="0032499D">
        <w:rPr>
          <w:rFonts w:ascii="Arial" w:hAnsi="Arial" w:cs="Arial"/>
          <w:lang w:val="hr-HR"/>
        </w:rPr>
        <w:t>njegovih crno-bijelih litografija bio je posvećen kazalištu i poznatim izvođačima. Nitko nije</w:t>
      </w:r>
      <w:r w:rsidR="00DC765D">
        <w:rPr>
          <w:rFonts w:ascii="Arial" w:hAnsi="Arial" w:cs="Arial"/>
          <w:lang w:val="hr-HR"/>
        </w:rPr>
        <w:t xml:space="preserve"> </w:t>
      </w:r>
      <w:r w:rsidRPr="0032499D">
        <w:rPr>
          <w:rFonts w:ascii="Arial" w:hAnsi="Arial" w:cs="Arial"/>
          <w:lang w:val="hr-HR"/>
        </w:rPr>
        <w:t>tako dobro „snimio“ prizore iz kazališta kao Henri de Toulouse-Lautrec. Njegove litografije</w:t>
      </w:r>
      <w:r w:rsidR="00DC765D">
        <w:rPr>
          <w:rFonts w:ascii="Arial" w:hAnsi="Arial" w:cs="Arial"/>
          <w:lang w:val="hr-HR"/>
        </w:rPr>
        <w:t xml:space="preserve"> </w:t>
      </w:r>
      <w:r w:rsidRPr="0032499D">
        <w:rPr>
          <w:rFonts w:ascii="Arial" w:hAnsi="Arial" w:cs="Arial"/>
          <w:lang w:val="hr-HR"/>
        </w:rPr>
        <w:t>kazališta bile su inspirirane japanskim drvorezima na kojima su prikazani ljudi u kazalištu.</w:t>
      </w:r>
      <w:r w:rsidR="00DC765D">
        <w:rPr>
          <w:rFonts w:ascii="Arial" w:hAnsi="Arial" w:cs="Arial"/>
          <w:lang w:val="hr-HR"/>
        </w:rPr>
        <w:t xml:space="preserve"> </w:t>
      </w:r>
      <w:r w:rsidRPr="0032499D">
        <w:rPr>
          <w:rFonts w:ascii="Arial" w:hAnsi="Arial" w:cs="Arial"/>
          <w:lang w:val="hr-HR"/>
        </w:rPr>
        <w:t>Često bi u svojim plakatima koristio točku prividnog presjeka. Ona se obično nalazila u</w:t>
      </w:r>
      <w:r w:rsidR="00DC765D">
        <w:rPr>
          <w:rFonts w:ascii="Arial" w:hAnsi="Arial" w:cs="Arial"/>
          <w:lang w:val="hr-HR"/>
        </w:rPr>
        <w:t xml:space="preserve"> </w:t>
      </w:r>
      <w:r w:rsidRPr="0032499D">
        <w:rPr>
          <w:rFonts w:ascii="Arial" w:hAnsi="Arial" w:cs="Arial"/>
          <w:lang w:val="hr-HR"/>
        </w:rPr>
        <w:t>blizini središta slike, a prebačena je na jednu stranu, dok je ponekad smještena i izvan ruba</w:t>
      </w:r>
      <w:r w:rsidR="00DC765D">
        <w:rPr>
          <w:rFonts w:ascii="Arial" w:hAnsi="Arial" w:cs="Arial"/>
          <w:lang w:val="hr-HR"/>
        </w:rPr>
        <w:t xml:space="preserve"> </w:t>
      </w:r>
      <w:r w:rsidRPr="0032499D">
        <w:rPr>
          <w:rFonts w:ascii="Arial" w:hAnsi="Arial" w:cs="Arial"/>
          <w:lang w:val="hr-HR"/>
        </w:rPr>
        <w:t>slike. Taj postupak, preuzet iz japanske prakse, bio je novost u europskoj umjetnosti, a</w:t>
      </w:r>
      <w:r w:rsidR="00DC765D">
        <w:rPr>
          <w:rFonts w:ascii="Arial" w:hAnsi="Arial" w:cs="Arial"/>
          <w:lang w:val="hr-HR"/>
        </w:rPr>
        <w:t xml:space="preserve"> </w:t>
      </w:r>
      <w:r w:rsidRPr="0032499D">
        <w:rPr>
          <w:rFonts w:ascii="Arial" w:hAnsi="Arial" w:cs="Arial"/>
          <w:lang w:val="hr-HR"/>
        </w:rPr>
        <w:t>omogućio je korištenje odsječenih perspektiva i neobičnih kutova gledanja čime bi se više</w:t>
      </w:r>
      <w:r w:rsidR="00DC765D">
        <w:rPr>
          <w:rFonts w:ascii="Arial" w:hAnsi="Arial" w:cs="Arial"/>
          <w:lang w:val="hr-HR"/>
        </w:rPr>
        <w:t xml:space="preserve"> </w:t>
      </w:r>
      <w:r w:rsidRPr="0032499D">
        <w:rPr>
          <w:rFonts w:ascii="Arial" w:hAnsi="Arial" w:cs="Arial"/>
          <w:lang w:val="hr-HR"/>
        </w:rPr>
        <w:t>naglasila tema. „Nema sumnje da se njegova strast za kazalištem može objasniti njegovom</w:t>
      </w:r>
      <w:r w:rsidR="00DC765D">
        <w:rPr>
          <w:rFonts w:ascii="Arial" w:hAnsi="Arial" w:cs="Arial"/>
          <w:lang w:val="hr-HR"/>
        </w:rPr>
        <w:t xml:space="preserve"> </w:t>
      </w:r>
      <w:r w:rsidRPr="0032499D">
        <w:rPr>
          <w:rFonts w:ascii="Arial" w:hAnsi="Arial" w:cs="Arial"/>
          <w:lang w:val="hr-HR"/>
        </w:rPr>
        <w:t>romantičnom južnofrancuskom sklonošću dramatičnom no kazališni svijet mu je isto tako</w:t>
      </w:r>
      <w:r w:rsidR="00DC765D">
        <w:rPr>
          <w:rFonts w:ascii="Arial" w:hAnsi="Arial" w:cs="Arial"/>
          <w:lang w:val="hr-HR"/>
        </w:rPr>
        <w:t xml:space="preserve"> </w:t>
      </w:r>
      <w:r w:rsidRPr="0032499D">
        <w:rPr>
          <w:rFonts w:ascii="Arial" w:hAnsi="Arial" w:cs="Arial"/>
          <w:lang w:val="hr-HR"/>
        </w:rPr>
        <w:t>poslužio i kao zamjenski svijet. Poput voajera, upijao bi prizore koje je vidio na pozornici,</w:t>
      </w:r>
      <w:r w:rsidR="00DC765D">
        <w:rPr>
          <w:rFonts w:ascii="Arial" w:hAnsi="Arial" w:cs="Arial"/>
          <w:lang w:val="hr-HR"/>
        </w:rPr>
        <w:t xml:space="preserve"> </w:t>
      </w:r>
      <w:r w:rsidRPr="0032499D">
        <w:rPr>
          <w:rFonts w:ascii="Arial" w:hAnsi="Arial" w:cs="Arial"/>
          <w:lang w:val="hr-HR"/>
        </w:rPr>
        <w:t>isto kao što se u stvarnom životu hranio događajima koje je iskusio.</w:t>
      </w:r>
      <w:r w:rsidR="00724317">
        <w:rPr>
          <w:rFonts w:ascii="Arial" w:hAnsi="Arial" w:cs="Arial"/>
          <w:lang w:val="hr-HR"/>
        </w:rPr>
        <w:t>“</w:t>
      </w:r>
      <w:r w:rsidR="00927D08" w:rsidRPr="00927D08">
        <w:rPr>
          <w:rFonts w:ascii="Arial" w:hAnsi="Arial" w:cs="Arial"/>
          <w:lang w:val="hr-HR"/>
        </w:rPr>
        <w:t xml:space="preserve"> </w:t>
      </w:r>
      <w:r w:rsidR="00927D08" w:rsidRPr="00190D0C">
        <w:rPr>
          <w:rFonts w:ascii="Arial" w:hAnsi="Arial" w:cs="Arial"/>
          <w:lang w:val="hr-HR"/>
        </w:rPr>
        <w:t>[</w:t>
      </w:r>
      <w:r w:rsidR="00927D08">
        <w:rPr>
          <w:rFonts w:ascii="Arial" w:hAnsi="Arial" w:cs="Arial"/>
          <w:lang w:val="hr-HR"/>
        </w:rPr>
        <w:t>7</w:t>
      </w:r>
      <w:r w:rsidR="00927D08" w:rsidRPr="00190D0C">
        <w:rPr>
          <w:rFonts w:ascii="Arial" w:hAnsi="Arial" w:cs="Arial"/>
          <w:lang w:val="hr-HR"/>
        </w:rPr>
        <w:t>]</w:t>
      </w:r>
    </w:p>
    <w:p w14:paraId="3515EFBA" w14:textId="117E1234" w:rsidR="0032499D" w:rsidRDefault="0032499D" w:rsidP="00DC765D">
      <w:pPr>
        <w:pStyle w:val="Odlomakpopisa"/>
        <w:spacing w:line="360" w:lineRule="auto"/>
        <w:ind w:left="0"/>
        <w:jc w:val="both"/>
        <w:rPr>
          <w:rFonts w:ascii="Arial" w:hAnsi="Arial" w:cs="Arial"/>
          <w:lang w:val="hr-HR"/>
        </w:rPr>
      </w:pPr>
      <w:r w:rsidRPr="0032499D">
        <w:rPr>
          <w:rFonts w:ascii="Arial" w:hAnsi="Arial" w:cs="Arial"/>
          <w:lang w:val="hr-HR"/>
        </w:rPr>
        <w:t>Kabaretski život</w:t>
      </w:r>
      <w:r w:rsidR="00DC765D">
        <w:rPr>
          <w:rFonts w:ascii="Arial" w:hAnsi="Arial" w:cs="Arial"/>
          <w:lang w:val="hr-HR"/>
        </w:rPr>
        <w:t xml:space="preserve"> </w:t>
      </w:r>
      <w:r w:rsidRPr="0032499D">
        <w:rPr>
          <w:rFonts w:ascii="Arial" w:hAnsi="Arial" w:cs="Arial"/>
          <w:lang w:val="hr-HR"/>
        </w:rPr>
        <w:t>postao je njegova glavna tema i</w:t>
      </w:r>
      <w:r w:rsidR="00DC765D">
        <w:rPr>
          <w:rFonts w:ascii="Arial" w:hAnsi="Arial" w:cs="Arial"/>
          <w:lang w:val="hr-HR"/>
        </w:rPr>
        <w:t xml:space="preserve"> </w:t>
      </w:r>
      <w:r w:rsidRPr="0032499D">
        <w:rPr>
          <w:rFonts w:ascii="Arial" w:hAnsi="Arial" w:cs="Arial"/>
          <w:lang w:val="hr-HR"/>
        </w:rPr>
        <w:t>on je svake večeri hranio vizualni apetit novim prizorima,</w:t>
      </w:r>
      <w:r w:rsidR="00DC765D">
        <w:rPr>
          <w:rFonts w:ascii="Arial" w:hAnsi="Arial" w:cs="Arial"/>
          <w:lang w:val="hr-HR"/>
        </w:rPr>
        <w:t xml:space="preserve"> </w:t>
      </w:r>
      <w:r w:rsidRPr="0032499D">
        <w:rPr>
          <w:rFonts w:ascii="Arial" w:hAnsi="Arial" w:cs="Arial"/>
          <w:lang w:val="hr-HR"/>
        </w:rPr>
        <w:t>uvijek s ljudima u njihovu središtu, ljudima koji su otkrivali pravi karakter samo pod</w:t>
      </w:r>
      <w:r w:rsidR="00DC765D">
        <w:rPr>
          <w:rFonts w:ascii="Arial" w:hAnsi="Arial" w:cs="Arial"/>
          <w:lang w:val="hr-HR"/>
        </w:rPr>
        <w:t xml:space="preserve"> </w:t>
      </w:r>
      <w:r w:rsidRPr="0032499D">
        <w:rPr>
          <w:rFonts w:ascii="Arial" w:hAnsi="Arial" w:cs="Arial"/>
          <w:lang w:val="hr-HR"/>
        </w:rPr>
        <w:t>utjecajem alkohola ili na plesnom podiju. Uživao je gledajući divne žene, blještava svijetla i</w:t>
      </w:r>
      <w:r w:rsidR="00DC765D">
        <w:rPr>
          <w:rFonts w:ascii="Arial" w:hAnsi="Arial" w:cs="Arial"/>
          <w:lang w:val="hr-HR"/>
        </w:rPr>
        <w:t xml:space="preserve"> </w:t>
      </w:r>
      <w:r w:rsidRPr="0032499D">
        <w:rPr>
          <w:rFonts w:ascii="Arial" w:hAnsi="Arial" w:cs="Arial"/>
          <w:lang w:val="hr-HR"/>
        </w:rPr>
        <w:t>boje svijeta koji je bio tako umjetan, a opet na dubljoj razini, možda više istinit i pošten jer je</w:t>
      </w:r>
      <w:r w:rsidR="00724317">
        <w:rPr>
          <w:rFonts w:ascii="Arial" w:hAnsi="Arial" w:cs="Arial"/>
          <w:lang w:val="hr-HR"/>
        </w:rPr>
        <w:t xml:space="preserve"> </w:t>
      </w:r>
      <w:r w:rsidRPr="0032499D">
        <w:rPr>
          <w:rFonts w:ascii="Arial" w:hAnsi="Arial" w:cs="Arial"/>
          <w:lang w:val="hr-HR"/>
        </w:rPr>
        <w:t>u njemu bilo manje zabrana. Moulin Rouge i njegovi izvođači pružali su mu gotovo</w:t>
      </w:r>
      <w:r w:rsidR="00DC765D">
        <w:rPr>
          <w:rFonts w:ascii="Arial" w:hAnsi="Arial" w:cs="Arial"/>
          <w:lang w:val="hr-HR"/>
        </w:rPr>
        <w:t xml:space="preserve"> </w:t>
      </w:r>
      <w:r w:rsidRPr="0032499D">
        <w:rPr>
          <w:rFonts w:ascii="Arial" w:hAnsi="Arial" w:cs="Arial"/>
          <w:lang w:val="hr-HR"/>
        </w:rPr>
        <w:t>neiscrpan</w:t>
      </w:r>
      <w:r w:rsidR="00DC765D">
        <w:rPr>
          <w:rFonts w:ascii="Arial" w:hAnsi="Arial" w:cs="Arial"/>
          <w:lang w:val="hr-HR"/>
        </w:rPr>
        <w:t xml:space="preserve"> </w:t>
      </w:r>
      <w:r w:rsidRPr="0032499D">
        <w:rPr>
          <w:rFonts w:ascii="Arial" w:hAnsi="Arial" w:cs="Arial"/>
          <w:lang w:val="hr-HR"/>
        </w:rPr>
        <w:t>izvor inspiracija za njegova remek-djela. „Nije me briga za predstavu.</w:t>
      </w:r>
      <w:r w:rsidR="00DC765D">
        <w:rPr>
          <w:rFonts w:ascii="Arial" w:hAnsi="Arial" w:cs="Arial"/>
          <w:lang w:val="hr-HR"/>
        </w:rPr>
        <w:t xml:space="preserve"> </w:t>
      </w:r>
      <w:r w:rsidRPr="0032499D">
        <w:rPr>
          <w:rFonts w:ascii="Arial" w:hAnsi="Arial" w:cs="Arial"/>
          <w:lang w:val="hr-HR"/>
        </w:rPr>
        <w:t>Nije važno koliko je</w:t>
      </w:r>
      <w:r w:rsidR="00DC765D">
        <w:rPr>
          <w:rFonts w:ascii="Arial" w:hAnsi="Arial" w:cs="Arial"/>
          <w:lang w:val="hr-HR"/>
        </w:rPr>
        <w:t xml:space="preserve"> </w:t>
      </w:r>
      <w:r w:rsidRPr="0032499D">
        <w:rPr>
          <w:rFonts w:ascii="Arial" w:hAnsi="Arial" w:cs="Arial"/>
          <w:lang w:val="hr-HR"/>
        </w:rPr>
        <w:t>predstava loša, kad idem u kazalište, uvijek uživam.“</w:t>
      </w:r>
      <w:r w:rsidR="000D63E0">
        <w:rPr>
          <w:rFonts w:ascii="Arial" w:hAnsi="Arial" w:cs="Arial"/>
          <w:lang w:val="hr-HR"/>
        </w:rPr>
        <w:t xml:space="preserve"> </w:t>
      </w:r>
      <w:r w:rsidR="000D63E0" w:rsidRPr="00190D0C">
        <w:rPr>
          <w:rFonts w:ascii="Arial" w:hAnsi="Arial" w:cs="Arial"/>
          <w:lang w:val="hr-HR"/>
        </w:rPr>
        <w:t>[</w:t>
      </w:r>
      <w:r w:rsidR="000D63E0">
        <w:rPr>
          <w:rFonts w:ascii="Arial" w:hAnsi="Arial" w:cs="Arial"/>
          <w:lang w:val="hr-HR"/>
        </w:rPr>
        <w:t>4</w:t>
      </w:r>
      <w:r w:rsidR="000D63E0" w:rsidRPr="00190D0C">
        <w:rPr>
          <w:rFonts w:ascii="Arial" w:hAnsi="Arial" w:cs="Arial"/>
          <w:lang w:val="hr-HR"/>
        </w:rPr>
        <w:t>]</w:t>
      </w:r>
    </w:p>
    <w:p w14:paraId="4F28409E" w14:textId="3B8C7DDB" w:rsidR="006E75DD" w:rsidRPr="006E75DD" w:rsidRDefault="00135D09" w:rsidP="006E75DD">
      <w:pPr>
        <w:pStyle w:val="Odlomakpopisa"/>
        <w:spacing w:line="360" w:lineRule="auto"/>
        <w:ind w:left="0"/>
        <w:jc w:val="both"/>
        <w:rPr>
          <w:rFonts w:ascii="Arial" w:hAnsi="Arial" w:cs="Arial"/>
          <w:lang w:val="hr-HR"/>
        </w:rPr>
      </w:pPr>
      <w:r>
        <w:rPr>
          <w:rFonts w:ascii="Arial" w:hAnsi="Arial" w:cs="Arial"/>
          <w:lang w:val="hr-HR"/>
        </w:rPr>
        <w:br w:type="page"/>
      </w:r>
    </w:p>
    <w:p w14:paraId="3E399FC3" w14:textId="2D5B218F" w:rsidR="000B5222" w:rsidRPr="00A46866" w:rsidRDefault="003E1CD7" w:rsidP="00A46866">
      <w:pPr>
        <w:pStyle w:val="Odlomakpopisa"/>
        <w:numPr>
          <w:ilvl w:val="0"/>
          <w:numId w:val="3"/>
        </w:numPr>
        <w:spacing w:line="360" w:lineRule="auto"/>
        <w:ind w:left="0" w:firstLine="0"/>
        <w:jc w:val="both"/>
        <w:rPr>
          <w:rFonts w:ascii="Arial" w:hAnsi="Arial" w:cs="Arial"/>
          <w:b/>
          <w:bCs/>
          <w:sz w:val="24"/>
          <w:szCs w:val="24"/>
          <w:lang w:val="hr-HR"/>
        </w:rPr>
      </w:pPr>
      <w:r w:rsidRPr="00A46866">
        <w:rPr>
          <w:rFonts w:ascii="Arial" w:hAnsi="Arial" w:cs="Arial"/>
          <w:b/>
          <w:bCs/>
          <w:sz w:val="24"/>
          <w:szCs w:val="24"/>
          <w:lang w:val="hr-HR"/>
        </w:rPr>
        <w:lastRenderedPageBreak/>
        <w:t>Pablo Picasso</w:t>
      </w:r>
    </w:p>
    <w:p w14:paraId="6FCB5728" w14:textId="77777777" w:rsidR="00724317" w:rsidRPr="00A46866" w:rsidRDefault="00724317" w:rsidP="00724317">
      <w:pPr>
        <w:pStyle w:val="Odlomakpopisa"/>
        <w:spacing w:line="360" w:lineRule="auto"/>
        <w:ind w:left="0"/>
        <w:jc w:val="both"/>
        <w:rPr>
          <w:rFonts w:ascii="Arial" w:hAnsi="Arial" w:cs="Arial"/>
          <w:sz w:val="24"/>
          <w:szCs w:val="24"/>
          <w:lang w:val="hr-HR"/>
        </w:rPr>
      </w:pPr>
    </w:p>
    <w:p w14:paraId="24D5CB19" w14:textId="1844872D" w:rsidR="00B05BA8" w:rsidRPr="00B05BA8" w:rsidRDefault="00B05BA8" w:rsidP="0014150D">
      <w:pPr>
        <w:pStyle w:val="Odlomakpopisa"/>
        <w:spacing w:line="360" w:lineRule="auto"/>
        <w:ind w:left="0"/>
        <w:jc w:val="both"/>
        <w:rPr>
          <w:rFonts w:ascii="Arial" w:hAnsi="Arial" w:cs="Arial"/>
          <w:lang w:val="hr-HR"/>
        </w:rPr>
      </w:pPr>
      <w:r w:rsidRPr="00B05BA8">
        <w:rPr>
          <w:rFonts w:ascii="Arial" w:hAnsi="Arial" w:cs="Arial"/>
          <w:lang w:val="hr-HR"/>
        </w:rPr>
        <w:t>Jedan od najznačajnijih grafičara XX. st.</w:t>
      </w:r>
      <w:r>
        <w:rPr>
          <w:rFonts w:ascii="Arial" w:hAnsi="Arial" w:cs="Arial"/>
          <w:lang w:val="hr-HR"/>
        </w:rPr>
        <w:t xml:space="preserve"> </w:t>
      </w:r>
      <w:r w:rsidRPr="00B05BA8">
        <w:rPr>
          <w:rFonts w:ascii="Arial" w:hAnsi="Arial" w:cs="Arial"/>
          <w:lang w:val="hr-HR"/>
        </w:rPr>
        <w:t>Picasso je od samih početaka djelovanja bio zainteresiran za medij grafike i njegove izražajne mogućnosti. Dovodeći ga često tematski i oblikovno u dijalog sa svojim slikarstvom, nerijetko i skulpturom, u različitim je tehnikama ostvario golem opus, pri čem je uveo značajne tehničke inovacije posebno u polju litografije.</w:t>
      </w:r>
    </w:p>
    <w:p w14:paraId="1E01703A" w14:textId="238301A8" w:rsidR="00B05BA8" w:rsidRPr="00B05BA8" w:rsidRDefault="00B05BA8" w:rsidP="0014150D">
      <w:pPr>
        <w:pStyle w:val="Odlomakpopisa"/>
        <w:spacing w:line="360" w:lineRule="auto"/>
        <w:ind w:left="0"/>
        <w:jc w:val="both"/>
        <w:rPr>
          <w:rFonts w:ascii="Arial" w:hAnsi="Arial" w:cs="Arial"/>
          <w:lang w:val="hr-HR"/>
        </w:rPr>
      </w:pPr>
      <w:r w:rsidRPr="00B05BA8">
        <w:rPr>
          <w:rFonts w:ascii="Arial" w:hAnsi="Arial" w:cs="Arial"/>
          <w:lang w:val="hr-HR"/>
        </w:rPr>
        <w:t>Ističe se 14 bakropisa iz ružičastoga razdoblja (Skroman objed, 1904., Musée Picasso, Pariz), što ih 1913. izdaje njegov galerist Ambroise Vollard, koji 1930–37. sastavlja Seriju Vollard od 100 djela grupiranu po temama Silovanje, Rembrandt, Kiparski atelijer te Minotaur i Slijepi Minotaur, od kojih potonja prikazuju čudovišno mitološko biće kao brutalnog ljubavnika, ali i kao fragilno, čak smrtno stvorenje. Taj je motiv, jedan od Picassovih amblema, u njegovoj ikonografiji neodređen, višeznačan lik te u različitim djelima prikazuje bešćutnu okrutnu silu, seksualnu potenciju, često agresiju, ali i simbol Španjolske ili samog umjetnika.</w:t>
      </w:r>
    </w:p>
    <w:p w14:paraId="55DA1052" w14:textId="78C22034" w:rsidR="00B05BA8" w:rsidRDefault="00B05BA8" w:rsidP="0014150D">
      <w:pPr>
        <w:pStyle w:val="Odlomakpopisa"/>
        <w:spacing w:line="360" w:lineRule="auto"/>
        <w:ind w:left="0"/>
        <w:jc w:val="both"/>
        <w:rPr>
          <w:rFonts w:ascii="Arial" w:hAnsi="Arial" w:cs="Arial"/>
          <w:lang w:val="hr-HR"/>
        </w:rPr>
      </w:pPr>
      <w:r w:rsidRPr="00B05BA8">
        <w:rPr>
          <w:rFonts w:ascii="Arial" w:hAnsi="Arial" w:cs="Arial"/>
          <w:lang w:val="hr-HR"/>
        </w:rPr>
        <w:t>Nakon rata radi mnoge cikluse (David i Batšeba, prema Cranachu st., 1947–49; Žena u naslonjaču, 1948; Alžirke, prema Delacroixu, 1955) na različite teme (portreti Françoise, djece Claudea i Palome, Jacqueline, mrtve prirode, bakanalije, scene borbe bikova – ciklus Tauromahija, 1957)</w:t>
      </w:r>
      <w:r w:rsidR="0014150D">
        <w:rPr>
          <w:rFonts w:ascii="Arial" w:hAnsi="Arial" w:cs="Arial"/>
          <w:lang w:val="hr-HR"/>
        </w:rPr>
        <w:t xml:space="preserve"> (vidi sliku br. 8)</w:t>
      </w:r>
      <w:r w:rsidRPr="00B05BA8">
        <w:rPr>
          <w:rFonts w:ascii="Arial" w:hAnsi="Arial" w:cs="Arial"/>
          <w:lang w:val="hr-HR"/>
        </w:rPr>
        <w:t>, a 194</w:t>
      </w:r>
      <w:r w:rsidR="008C31DF">
        <w:rPr>
          <w:rFonts w:ascii="Arial" w:hAnsi="Arial" w:cs="Arial"/>
          <w:lang w:val="hr-HR"/>
        </w:rPr>
        <w:t>7</w:t>
      </w:r>
      <w:r w:rsidRPr="00B05BA8">
        <w:rPr>
          <w:rFonts w:ascii="Arial" w:hAnsi="Arial" w:cs="Arial"/>
          <w:lang w:val="hr-HR"/>
        </w:rPr>
        <w:t>. stvara litografiju Golubica (Tate), upotrijebljenu za poster svjetskoga mirovnoga kongresa u Parizu, čime je njegov osobni motiv, postavši vizualnim znakom i idućih mirovnih kongresa, postao jedan od najpoznatijih političkih simbola.</w:t>
      </w:r>
      <w:r w:rsidR="008C31DF">
        <w:rPr>
          <w:rFonts w:ascii="Arial" w:hAnsi="Arial" w:cs="Arial"/>
          <w:lang w:val="hr-HR"/>
        </w:rPr>
        <w:t xml:space="preserve"> (vidi sliku br.9)</w:t>
      </w:r>
    </w:p>
    <w:p w14:paraId="61A55501" w14:textId="488B724F" w:rsidR="00135D09" w:rsidRPr="00135D09" w:rsidRDefault="00135D09" w:rsidP="00135D09">
      <w:pPr>
        <w:pStyle w:val="Odlomakpopisa"/>
        <w:spacing w:line="360" w:lineRule="auto"/>
        <w:ind w:left="0"/>
        <w:jc w:val="both"/>
        <w:rPr>
          <w:rFonts w:ascii="Arial" w:hAnsi="Arial" w:cs="Arial"/>
          <w:lang w:val="hr-HR"/>
        </w:rPr>
      </w:pPr>
      <w:r w:rsidRPr="00135D09">
        <w:rPr>
          <w:rFonts w:ascii="Arial" w:hAnsi="Arial" w:cs="Arial"/>
          <w:lang w:val="hr-HR"/>
        </w:rPr>
        <w:t xml:space="preserve">Golubovi su uvijek bili prisutni u životu Picassa, a Picasso je poznavao njihove navike i karakter kao nitko drugi. Njegov otac, José Ruiza Blasco, bio je učitelj umjetnosti i vrlo je često crtao golubove. Kako bi svog sina upoznao sa slikanjem, zamolio je sina da završi crtanje nogu golubova. Kasnije je Picasso čak držao i </w:t>
      </w:r>
      <w:r w:rsidRPr="00135D09">
        <w:rPr>
          <w:rFonts w:ascii="Arial" w:hAnsi="Arial" w:cs="Arial"/>
          <w:lang w:val="hr-HR"/>
        </w:rPr>
        <w:lastRenderedPageBreak/>
        <w:t>golubarnike. Međutim, Picasso je znao da je golub po prirodi prilično okrutna i svojevrsna ptica. Pa zašto je točno Picasso postao autor najpoznatijeg svjetskog simbola - "Golubica mira" ?</w:t>
      </w:r>
      <w:r>
        <w:rPr>
          <w:rFonts w:ascii="Arial" w:hAnsi="Arial" w:cs="Arial"/>
          <w:lang w:val="hr-HR"/>
        </w:rPr>
        <w:t xml:space="preserve"> </w:t>
      </w:r>
      <w:r w:rsidRPr="00135D09">
        <w:rPr>
          <w:rFonts w:ascii="Arial" w:hAnsi="Arial" w:cs="Arial"/>
          <w:lang w:val="hr-HR"/>
        </w:rPr>
        <w:t xml:space="preserve">Picassov otac, José Ruiz Blasco, bio je učitelj umjetnosti i strastveni ljubitelj ptica. Držao je golubarnik i specijalizirao se za realistički prikaz golubova. Kad je Pablo naučio držati kist u rukama, otac mu je dopustio da oslika ptice noge. Njegova slika "Dijete s golubicom" koju je </w:t>
      </w:r>
      <w:r>
        <w:rPr>
          <w:rFonts w:ascii="Arial" w:hAnsi="Arial" w:cs="Arial"/>
          <w:lang w:val="hr-HR"/>
        </w:rPr>
        <w:t>naslikao</w:t>
      </w:r>
      <w:r w:rsidRPr="00135D09">
        <w:rPr>
          <w:rFonts w:ascii="Arial" w:hAnsi="Arial" w:cs="Arial"/>
          <w:lang w:val="hr-HR"/>
        </w:rPr>
        <w:t xml:space="preserve"> 1901. godine, najvjerojatnije je uzrokovana iskustvima iz djetinjstva, i donekle možemo zamisliti da je dijete na slici mali Pablo.</w:t>
      </w:r>
    </w:p>
    <w:p w14:paraId="1EBAEF24" w14:textId="7D9B592D" w:rsidR="00135D09" w:rsidRPr="00135D09" w:rsidRDefault="00135D09" w:rsidP="00135D09">
      <w:pPr>
        <w:pStyle w:val="Odlomakpopisa"/>
        <w:spacing w:line="360" w:lineRule="auto"/>
        <w:ind w:left="0"/>
        <w:jc w:val="center"/>
        <w:rPr>
          <w:rFonts w:ascii="Arial" w:hAnsi="Arial" w:cs="Arial"/>
          <w:lang w:val="hr-HR"/>
        </w:rPr>
      </w:pPr>
      <w:r>
        <w:rPr>
          <w:noProof/>
        </w:rPr>
        <w:drawing>
          <wp:inline distT="0" distB="0" distL="0" distR="0" wp14:anchorId="06F57578" wp14:editId="1CD646F9">
            <wp:extent cx="1527447" cy="2109470"/>
            <wp:effectExtent l="0" t="0" r="0" b="5080"/>
            <wp:docPr id="17" name="Slika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540302" cy="2127224"/>
                    </a:xfrm>
                    <a:prstGeom prst="rect">
                      <a:avLst/>
                    </a:prstGeom>
                    <a:noFill/>
                    <a:ln>
                      <a:noFill/>
                    </a:ln>
                  </pic:spPr>
                </pic:pic>
              </a:graphicData>
            </a:graphic>
          </wp:inline>
        </w:drawing>
      </w:r>
    </w:p>
    <w:p w14:paraId="04750183" w14:textId="04A24C91" w:rsidR="00135D09" w:rsidRPr="00135D09" w:rsidRDefault="00135D09" w:rsidP="00135D09">
      <w:pPr>
        <w:pStyle w:val="Odlomakpopisa"/>
        <w:spacing w:line="360" w:lineRule="auto"/>
        <w:ind w:left="0"/>
        <w:jc w:val="center"/>
        <w:rPr>
          <w:rFonts w:ascii="Arial" w:hAnsi="Arial" w:cs="Arial"/>
          <w:lang w:val="hr-HR"/>
        </w:rPr>
      </w:pPr>
      <w:r>
        <w:rPr>
          <w:rFonts w:ascii="Arial" w:hAnsi="Arial" w:cs="Arial"/>
          <w:lang w:val="hr-HR"/>
        </w:rPr>
        <w:t xml:space="preserve">Slika 10: </w:t>
      </w:r>
      <w:r w:rsidRPr="00135D09">
        <w:rPr>
          <w:rFonts w:ascii="Arial" w:hAnsi="Arial" w:cs="Arial"/>
          <w:lang w:val="hr-HR"/>
        </w:rPr>
        <w:t>Pablo Picasso</w:t>
      </w:r>
      <w:r>
        <w:rPr>
          <w:rFonts w:ascii="Arial" w:hAnsi="Arial" w:cs="Arial"/>
          <w:lang w:val="hr-HR"/>
        </w:rPr>
        <w:t>,</w:t>
      </w:r>
      <w:r w:rsidRPr="00135D09">
        <w:rPr>
          <w:rFonts w:ascii="Arial" w:hAnsi="Arial" w:cs="Arial"/>
          <w:lang w:val="hr-HR"/>
        </w:rPr>
        <w:t xml:space="preserve"> Dijete s golubicom</w:t>
      </w:r>
      <w:r>
        <w:rPr>
          <w:rFonts w:ascii="Arial" w:hAnsi="Arial" w:cs="Arial"/>
          <w:lang w:val="hr-HR"/>
        </w:rPr>
        <w:t>, 1901.</w:t>
      </w:r>
    </w:p>
    <w:p w14:paraId="17C7B25E" w14:textId="77777777" w:rsidR="00135D09" w:rsidRPr="00135D09" w:rsidRDefault="00135D09" w:rsidP="00135D09">
      <w:pPr>
        <w:pStyle w:val="Odlomakpopisa"/>
        <w:spacing w:line="360" w:lineRule="auto"/>
        <w:ind w:left="0"/>
        <w:jc w:val="both"/>
        <w:rPr>
          <w:rFonts w:ascii="Arial" w:hAnsi="Arial" w:cs="Arial"/>
          <w:lang w:val="hr-HR"/>
        </w:rPr>
      </w:pPr>
    </w:p>
    <w:p w14:paraId="4A5A66AC" w14:textId="5D8042D5" w:rsidR="00135D09" w:rsidRDefault="00135D09" w:rsidP="00135D09">
      <w:pPr>
        <w:pStyle w:val="Odlomakpopisa"/>
        <w:spacing w:line="360" w:lineRule="auto"/>
        <w:ind w:left="0"/>
        <w:jc w:val="both"/>
        <w:rPr>
          <w:rFonts w:ascii="Arial" w:hAnsi="Arial" w:cs="Arial"/>
          <w:lang w:val="hr-HR"/>
        </w:rPr>
      </w:pPr>
      <w:r w:rsidRPr="00135D09">
        <w:rPr>
          <w:rFonts w:ascii="Arial" w:hAnsi="Arial" w:cs="Arial"/>
          <w:lang w:val="hr-HR"/>
        </w:rPr>
        <w:t xml:space="preserve">U budućnosti će Picasso </w:t>
      </w:r>
      <w:r>
        <w:rPr>
          <w:rFonts w:ascii="Arial" w:hAnsi="Arial" w:cs="Arial"/>
          <w:lang w:val="hr-HR"/>
        </w:rPr>
        <w:t>raditi</w:t>
      </w:r>
      <w:r w:rsidRPr="00135D09">
        <w:rPr>
          <w:rFonts w:ascii="Arial" w:hAnsi="Arial" w:cs="Arial"/>
          <w:lang w:val="hr-HR"/>
        </w:rPr>
        <w:t xml:space="preserve"> više slika, gdje će golub zauzimati središnje mjesto. Na primjer, 1937. napisao je djelo "Ptice u kavezu"</w:t>
      </w:r>
      <w:r>
        <w:rPr>
          <w:rFonts w:ascii="Arial" w:hAnsi="Arial" w:cs="Arial"/>
          <w:lang w:val="hr-HR"/>
        </w:rPr>
        <w:t>.</w:t>
      </w:r>
      <w:r w:rsidRPr="00135D09">
        <w:rPr>
          <w:rFonts w:ascii="Arial" w:hAnsi="Arial" w:cs="Arial"/>
          <w:lang w:val="hr-HR"/>
        </w:rPr>
        <w:t xml:space="preserve"> Vjeruje se da prikazuje povijesnu borbu između njegove dvije ljubavnice u radionici u Parizu. Bijela golubica je Marie-Therese Walter, a crna Dora Maar. Picasso je u golubu vidio snažnu, okrutnu i svojevoljnu pticu, unatoč prividnoj krhkosti i bespomoćnosti.</w:t>
      </w:r>
    </w:p>
    <w:p w14:paraId="1C90D027" w14:textId="5D386ECD" w:rsidR="00135D09" w:rsidRDefault="00135D09" w:rsidP="00135D09">
      <w:pPr>
        <w:pStyle w:val="Odlomakpopisa"/>
        <w:spacing w:line="360" w:lineRule="auto"/>
        <w:ind w:left="0"/>
        <w:jc w:val="both"/>
        <w:rPr>
          <w:rFonts w:ascii="Arial" w:hAnsi="Arial" w:cs="Arial"/>
          <w:lang w:val="hr-HR"/>
        </w:rPr>
      </w:pPr>
      <w:r w:rsidRPr="00135D09">
        <w:rPr>
          <w:rFonts w:ascii="Arial" w:hAnsi="Arial" w:cs="Arial"/>
          <w:lang w:val="hr-HR"/>
        </w:rPr>
        <w:t xml:space="preserve">1949. Louis Aragon je došao </w:t>
      </w:r>
      <w:r>
        <w:rPr>
          <w:rFonts w:ascii="Arial" w:hAnsi="Arial" w:cs="Arial"/>
          <w:lang w:val="hr-HR"/>
        </w:rPr>
        <w:t>kod</w:t>
      </w:r>
      <w:r w:rsidRPr="00135D09">
        <w:rPr>
          <w:rFonts w:ascii="Arial" w:hAnsi="Arial" w:cs="Arial"/>
          <w:lang w:val="hr-HR"/>
        </w:rPr>
        <w:t xml:space="preserve"> Picass</w:t>
      </w:r>
      <w:r>
        <w:rPr>
          <w:rFonts w:ascii="Arial" w:hAnsi="Arial" w:cs="Arial"/>
          <w:lang w:val="hr-HR"/>
        </w:rPr>
        <w:t>a</w:t>
      </w:r>
      <w:r w:rsidRPr="00135D09">
        <w:rPr>
          <w:rFonts w:ascii="Arial" w:hAnsi="Arial" w:cs="Arial"/>
          <w:lang w:val="hr-HR"/>
        </w:rPr>
        <w:t>, francuski pjesnik i član komunističk</w:t>
      </w:r>
      <w:r>
        <w:rPr>
          <w:rFonts w:ascii="Arial" w:hAnsi="Arial" w:cs="Arial"/>
          <w:lang w:val="hr-HR"/>
        </w:rPr>
        <w:t>e</w:t>
      </w:r>
      <w:r w:rsidRPr="00135D09">
        <w:rPr>
          <w:rFonts w:ascii="Arial" w:hAnsi="Arial" w:cs="Arial"/>
          <w:lang w:val="hr-HR"/>
        </w:rPr>
        <w:t xml:space="preserve"> partija. Tražio je plakat za Kongres mirovnog pokreta. Svidjela mu se Picassova litografija s prikazom goluba. Ispostavilo se da je litografija vrlo lijepa i poigrala se </w:t>
      </w:r>
      <w:r w:rsidRPr="00135D09">
        <w:rPr>
          <w:rFonts w:ascii="Arial" w:hAnsi="Arial" w:cs="Arial"/>
          <w:lang w:val="hr-HR"/>
        </w:rPr>
        <w:lastRenderedPageBreak/>
        <w:t>bojama i nijansama sive. Uz to, bila je to slika milanskog goluba kojeg je Picasso darovao Henri Matisse. Za razliku od običnih golubova, noge milanskog goluba bile su u potpunosti prekrivene perjem, što je izgledalo vrlo lijepo i neobično. Upravo je ta golubica Aragon odlučila napraviti simbol mira.</w:t>
      </w:r>
      <w:r>
        <w:rPr>
          <w:rFonts w:ascii="Arial" w:hAnsi="Arial" w:cs="Arial"/>
          <w:lang w:val="hr-HR"/>
        </w:rPr>
        <w:t xml:space="preserve"> (vidi sliku 10)</w:t>
      </w:r>
      <w:r w:rsidR="00927D08">
        <w:rPr>
          <w:rFonts w:ascii="Arial" w:hAnsi="Arial" w:cs="Arial"/>
          <w:lang w:val="hr-HR"/>
        </w:rPr>
        <w:t xml:space="preserve"> </w:t>
      </w:r>
      <w:r w:rsidR="00927D08" w:rsidRPr="00190D0C">
        <w:rPr>
          <w:rFonts w:ascii="Arial" w:hAnsi="Arial" w:cs="Arial"/>
          <w:lang w:val="hr-HR"/>
        </w:rPr>
        <w:t>[</w:t>
      </w:r>
      <w:r w:rsidR="00927D08">
        <w:rPr>
          <w:rFonts w:ascii="Arial" w:hAnsi="Arial" w:cs="Arial"/>
          <w:lang w:val="hr-HR"/>
        </w:rPr>
        <w:t>1</w:t>
      </w:r>
      <w:r w:rsidR="00927D08" w:rsidRPr="00190D0C">
        <w:rPr>
          <w:rFonts w:ascii="Arial" w:hAnsi="Arial" w:cs="Arial"/>
          <w:lang w:val="hr-HR"/>
        </w:rPr>
        <w:t>]</w:t>
      </w:r>
    </w:p>
    <w:p w14:paraId="66B16F24" w14:textId="53FF186E" w:rsidR="00A570DC" w:rsidRDefault="00A570DC" w:rsidP="00A570DC">
      <w:pPr>
        <w:pStyle w:val="Odlomakpopisa"/>
        <w:spacing w:line="360" w:lineRule="auto"/>
        <w:ind w:left="0"/>
        <w:jc w:val="center"/>
        <w:rPr>
          <w:rFonts w:ascii="Arial" w:hAnsi="Arial" w:cs="Arial"/>
          <w:lang w:val="hr-HR"/>
        </w:rPr>
      </w:pPr>
      <w:r>
        <w:rPr>
          <w:noProof/>
        </w:rPr>
        <w:drawing>
          <wp:inline distT="0" distB="0" distL="0" distR="0" wp14:anchorId="0C888256" wp14:editId="6C58195A">
            <wp:extent cx="2360262" cy="1873250"/>
            <wp:effectExtent l="0" t="0" r="2540" b="0"/>
            <wp:docPr id="16" name="Slika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408788" cy="1911764"/>
                    </a:xfrm>
                    <a:prstGeom prst="rect">
                      <a:avLst/>
                    </a:prstGeom>
                    <a:noFill/>
                    <a:ln>
                      <a:noFill/>
                    </a:ln>
                  </pic:spPr>
                </pic:pic>
              </a:graphicData>
            </a:graphic>
          </wp:inline>
        </w:drawing>
      </w:r>
    </w:p>
    <w:p w14:paraId="7C592446" w14:textId="0D601661" w:rsidR="00A570DC" w:rsidRDefault="00A570DC" w:rsidP="00135D09">
      <w:pPr>
        <w:pStyle w:val="Odlomakpopisa"/>
        <w:ind w:left="0"/>
        <w:jc w:val="center"/>
        <w:rPr>
          <w:rFonts w:ascii="Arial" w:hAnsi="Arial" w:cs="Arial"/>
          <w:lang w:val="hr-HR"/>
        </w:rPr>
      </w:pPr>
      <w:r>
        <w:rPr>
          <w:rFonts w:ascii="Arial" w:hAnsi="Arial" w:cs="Arial"/>
          <w:lang w:val="hr-HR"/>
        </w:rPr>
        <w:t xml:space="preserve">Slika 10.: </w:t>
      </w:r>
      <w:r w:rsidRPr="0014150D">
        <w:rPr>
          <w:rFonts w:ascii="Arial" w:hAnsi="Arial" w:cs="Arial"/>
          <w:lang w:val="hr-HR"/>
        </w:rPr>
        <w:t>Pablo Picasso</w:t>
      </w:r>
      <w:r>
        <w:rPr>
          <w:rFonts w:ascii="Arial" w:hAnsi="Arial" w:cs="Arial"/>
          <w:lang w:val="hr-HR"/>
        </w:rPr>
        <w:t xml:space="preserve">, </w:t>
      </w:r>
      <w:r w:rsidR="00135D09" w:rsidRPr="00135D09">
        <w:rPr>
          <w:rFonts w:ascii="Arial" w:hAnsi="Arial" w:cs="Arial"/>
          <w:lang w:val="hr-HR"/>
        </w:rPr>
        <w:t>Dove, 1949. Poratno razdoblje (1946-1954)</w:t>
      </w:r>
      <w:r w:rsidR="00135D09">
        <w:rPr>
          <w:rFonts w:ascii="Arial" w:hAnsi="Arial" w:cs="Arial"/>
          <w:lang w:val="hr-HR"/>
        </w:rPr>
        <w:t>, l</w:t>
      </w:r>
      <w:r w:rsidR="00135D09" w:rsidRPr="00135D09">
        <w:rPr>
          <w:rFonts w:ascii="Arial" w:hAnsi="Arial" w:cs="Arial"/>
          <w:lang w:val="hr-HR"/>
        </w:rPr>
        <w:t>itografija, SAD, Chicago, Art Institute</w:t>
      </w:r>
      <w:r w:rsidR="00137922">
        <w:rPr>
          <w:rFonts w:ascii="Arial" w:hAnsi="Arial" w:cs="Arial"/>
          <w:lang w:val="hr-HR"/>
        </w:rPr>
        <w:t xml:space="preserve"> </w:t>
      </w:r>
      <w:r w:rsidR="00137922" w:rsidRPr="00190D0C">
        <w:rPr>
          <w:rFonts w:ascii="Arial" w:hAnsi="Arial" w:cs="Arial"/>
          <w:lang w:val="hr-HR"/>
        </w:rPr>
        <w:t>[</w:t>
      </w:r>
      <w:r w:rsidR="00137922">
        <w:rPr>
          <w:rFonts w:ascii="Arial" w:hAnsi="Arial" w:cs="Arial"/>
          <w:lang w:val="hr-HR"/>
        </w:rPr>
        <w:t>1</w:t>
      </w:r>
      <w:r w:rsidR="00137922" w:rsidRPr="00190D0C">
        <w:rPr>
          <w:rFonts w:ascii="Arial" w:hAnsi="Arial" w:cs="Arial"/>
          <w:lang w:val="hr-HR"/>
        </w:rPr>
        <w:t>]</w:t>
      </w:r>
    </w:p>
    <w:p w14:paraId="5F8EF32C" w14:textId="77777777" w:rsidR="009E6FDA" w:rsidRDefault="009E6FDA" w:rsidP="00135D09">
      <w:pPr>
        <w:pStyle w:val="Odlomakpopisa"/>
        <w:ind w:left="0"/>
        <w:jc w:val="center"/>
        <w:rPr>
          <w:rFonts w:ascii="Arial" w:hAnsi="Arial" w:cs="Arial"/>
          <w:lang w:val="hr-HR"/>
        </w:rPr>
      </w:pPr>
    </w:p>
    <w:p w14:paraId="330DB62B" w14:textId="33682991" w:rsidR="00135D09" w:rsidRDefault="00135D09" w:rsidP="009E6FDA">
      <w:pPr>
        <w:pStyle w:val="Odlomakpopisa"/>
        <w:spacing w:line="360" w:lineRule="auto"/>
        <w:ind w:left="0"/>
        <w:jc w:val="both"/>
        <w:rPr>
          <w:rFonts w:ascii="Arial" w:hAnsi="Arial" w:cs="Arial"/>
          <w:lang w:val="hr-HR"/>
        </w:rPr>
      </w:pPr>
      <w:r w:rsidRPr="00135D09">
        <w:rPr>
          <w:rFonts w:ascii="Arial" w:hAnsi="Arial" w:cs="Arial"/>
          <w:lang w:val="hr-HR"/>
        </w:rPr>
        <w:t xml:space="preserve">Mnogi će pomisliti, zašto baš golub, a ne labud ili lakrda? Zapravo, sliku golubice dugo smo doživljavali kao simbol nade. </w:t>
      </w:r>
      <w:r w:rsidR="00221B57">
        <w:rPr>
          <w:rFonts w:ascii="Arial" w:hAnsi="Arial" w:cs="Arial"/>
          <w:lang w:val="hr-HR"/>
        </w:rPr>
        <w:t>„</w:t>
      </w:r>
      <w:r w:rsidRPr="00135D09">
        <w:rPr>
          <w:rFonts w:ascii="Arial" w:hAnsi="Arial" w:cs="Arial"/>
          <w:lang w:val="hr-HR"/>
        </w:rPr>
        <w:t>Dove</w:t>
      </w:r>
      <w:r w:rsidR="00221B57">
        <w:rPr>
          <w:rFonts w:ascii="Arial" w:hAnsi="Arial" w:cs="Arial"/>
          <w:lang w:val="hr-HR"/>
        </w:rPr>
        <w:t>“</w:t>
      </w:r>
      <w:r w:rsidRPr="00135D09">
        <w:rPr>
          <w:rFonts w:ascii="Arial" w:hAnsi="Arial" w:cs="Arial"/>
          <w:lang w:val="hr-HR"/>
        </w:rPr>
        <w:t xml:space="preserve"> se pojavljuje u mitovima Drevni Rim, kada su golubovi božice ljubavi Venere savili svoje gnijezdo u kacigi boga rata Marsa, a bog rata, kako im ne bi uništio gnijezdo, napustio je još jedan krvavi pothvat.</w:t>
      </w:r>
      <w:r w:rsidR="009E6FDA">
        <w:rPr>
          <w:rFonts w:ascii="Arial" w:hAnsi="Arial" w:cs="Arial"/>
          <w:lang w:val="hr-HR"/>
        </w:rPr>
        <w:t xml:space="preserve"> </w:t>
      </w:r>
      <w:r w:rsidRPr="00135D09">
        <w:rPr>
          <w:rFonts w:ascii="Arial" w:hAnsi="Arial" w:cs="Arial"/>
          <w:lang w:val="hr-HR"/>
        </w:rPr>
        <w:t>Golub je jako povezan s kršćanstvom, uostalom, upravo je on donio maslinovu grančicu na Noin brod kao znak da je poplava završila i da se Bog pomirio s ljudima. Osim toga, Golub je simbol Duha Svetoga. To su službeno usvojili oci crkve na koncilu u Carigradu 536. Prema jednoj od legendi, dva su goluba doletjela u crkvu kardinalu kojeg je Papa izabrao i sjela na njegova ramena. Od tada je Papa često prikazan s dva goluba na ramenima. U islamu je golub također vrlo štovan, jer je pomogao Mohammedu da pobjegne od progona.</w:t>
      </w:r>
      <w:r w:rsidR="009E6FDA">
        <w:rPr>
          <w:rFonts w:ascii="Arial" w:hAnsi="Arial" w:cs="Arial"/>
          <w:lang w:val="hr-HR"/>
        </w:rPr>
        <w:t xml:space="preserve"> </w:t>
      </w:r>
      <w:r w:rsidRPr="00135D09">
        <w:rPr>
          <w:rFonts w:ascii="Arial" w:hAnsi="Arial" w:cs="Arial"/>
          <w:lang w:val="hr-HR"/>
        </w:rPr>
        <w:t xml:space="preserve">Picasso sam nikada nije vjerovao da bi golub trebao postati simbol mira, međutim, nije se protivio </w:t>
      </w:r>
      <w:r w:rsidRPr="00135D09">
        <w:rPr>
          <w:rFonts w:ascii="Arial" w:hAnsi="Arial" w:cs="Arial"/>
          <w:lang w:val="hr-HR"/>
        </w:rPr>
        <w:lastRenderedPageBreak/>
        <w:t>Aragonovu izboru. Samo je sarkastično primijetio: „Jadniče! Golubove uopće ne poznaje! Dove nježnost, kakve gluposti! Vrlo su okrutni. Imao sam golubove koji su na smrt kljuvali jednu nesretnu golubicu, koja im se nije svidjela</w:t>
      </w:r>
      <w:r w:rsidR="00221B57">
        <w:rPr>
          <w:rFonts w:ascii="Arial" w:hAnsi="Arial" w:cs="Arial"/>
          <w:lang w:val="hr-HR"/>
        </w:rPr>
        <w:t>.</w:t>
      </w:r>
      <w:r w:rsidRPr="00135D09">
        <w:rPr>
          <w:rFonts w:ascii="Arial" w:hAnsi="Arial" w:cs="Arial"/>
          <w:lang w:val="hr-HR"/>
        </w:rPr>
        <w:t xml:space="preserve"> Izvadili su joj oči i rastrgali je, ovo je strašan prizor! Dobar simbol mira! "</w:t>
      </w:r>
      <w:r w:rsidR="009E6FDA">
        <w:rPr>
          <w:rFonts w:ascii="Arial" w:hAnsi="Arial" w:cs="Arial"/>
          <w:lang w:val="hr-HR"/>
        </w:rPr>
        <w:t xml:space="preserve"> </w:t>
      </w:r>
      <w:r w:rsidRPr="00135D09">
        <w:rPr>
          <w:rFonts w:ascii="Arial" w:hAnsi="Arial" w:cs="Arial"/>
          <w:lang w:val="hr-HR"/>
        </w:rPr>
        <w:t>Unatoč svojim sarkastičnim izjavama o golubici kao simbolu mira, Picasso je bio borac za mir. Svjedočenje građanski rat u svojoj domovini u Španjolskoj, za ratne strahote znao je ne iz druge ruke. 26. travnja 1937. godine baskijski grad Guernica bombardiran je fašističkom letjelicom i gotovo je u potpunosti obrisan s lica zemlje. U bombaškom napadu usmrćeno je više od 1.600 ljudi. Iste je godine španjolska vlada naručila Picassa da slika "Guernica"</w:t>
      </w:r>
      <w:r w:rsidR="009E6FDA">
        <w:rPr>
          <w:rFonts w:ascii="Arial" w:hAnsi="Arial" w:cs="Arial"/>
          <w:lang w:val="hr-HR"/>
        </w:rPr>
        <w:t xml:space="preserve">, </w:t>
      </w:r>
      <w:r w:rsidRPr="00135D09">
        <w:rPr>
          <w:rFonts w:ascii="Arial" w:hAnsi="Arial" w:cs="Arial"/>
          <w:lang w:val="hr-HR"/>
        </w:rPr>
        <w:t>kako bi ga prikazali na Svjetskoj izložbi u Parizu. Umjetnik je predstavio sliku u svibnju 1937. godine. Ogroman, visok 3,5 m i širok 7,8 m, u mjesec dana je obojan u crno-bijelo ulje. Ova slika o strahotama rata postala je jedna od najglasnijih Picassovih izjava u obranu mira. Jednom je nacistički časnik, vidjevši na stolu fotografiju "Guernice", upitao: "Jesi li to učinio?" "Ne" - odgovorio je umjetnik - "ti si to učinio."</w:t>
      </w:r>
      <w:r w:rsidR="009E6FDA">
        <w:rPr>
          <w:rFonts w:ascii="Arial" w:hAnsi="Arial" w:cs="Arial"/>
          <w:lang w:val="hr-HR"/>
        </w:rPr>
        <w:t xml:space="preserve"> </w:t>
      </w:r>
      <w:r w:rsidRPr="00135D09">
        <w:rPr>
          <w:rFonts w:ascii="Arial" w:hAnsi="Arial" w:cs="Arial"/>
          <w:lang w:val="hr-HR"/>
        </w:rPr>
        <w:t>Otvaranje Kongresa poklopilo se s rođenjem Picassova drugog djeteta od strane Françoise Gilot. Picasso nije dugo razmišljao o imenu - kći se zvala Paloma, što na španjolskom znači -glava.</w:t>
      </w:r>
      <w:r w:rsidR="009E6FDA">
        <w:rPr>
          <w:rFonts w:ascii="Arial" w:hAnsi="Arial" w:cs="Arial"/>
          <w:lang w:val="hr-HR"/>
        </w:rPr>
        <w:t xml:space="preserve"> </w:t>
      </w:r>
      <w:r w:rsidRPr="00135D09">
        <w:rPr>
          <w:rFonts w:ascii="Arial" w:hAnsi="Arial" w:cs="Arial"/>
          <w:lang w:val="hr-HR"/>
        </w:rPr>
        <w:t>Nakon što je Kongres Picassovu golubicu izabrao za amblem, postala je simbol mirovnog pokreta. Umjetnik je kasnije izradio još nekoliko verzija svoje golubice mira. Iz punopravne realne slike umjetnik je kasnije goluba razvio u jednostavnu, grafičku crtanje crte, razumljivo svima, bez obzira na vjeru i kulturne karakteristike.</w:t>
      </w:r>
    </w:p>
    <w:p w14:paraId="422E3893" w14:textId="20A944E2" w:rsidR="008C31DF" w:rsidRDefault="009E6FDA" w:rsidP="009E6FDA">
      <w:pPr>
        <w:pStyle w:val="Odlomakpopisa"/>
        <w:spacing w:line="360" w:lineRule="auto"/>
        <w:ind w:left="0"/>
        <w:jc w:val="both"/>
        <w:rPr>
          <w:rFonts w:ascii="Arial" w:hAnsi="Arial" w:cs="Arial"/>
          <w:lang w:val="hr-HR"/>
        </w:rPr>
      </w:pPr>
      <w:r w:rsidRPr="009E6FDA">
        <w:rPr>
          <w:rFonts w:ascii="Arial" w:hAnsi="Arial" w:cs="Arial"/>
          <w:lang w:val="hr-HR"/>
        </w:rPr>
        <w:t>Crtež je postao svojevrsni vrhunac niza mirnih simbola "golubova", igrajući važnu ulogu u pacifističkoj propagandi 50-60-ih godina XX. Stoljeća. U međunarodnoj politici riječ "golub" postala je uobičajeni naziv sinonim za pristaše pristanka i kompromisa, mirna rješenja za nove probleme; za razliku od "jastrebova" - pristaša radikalizma, oštrih mjera i "željezne ruke".</w:t>
      </w:r>
      <w:r>
        <w:rPr>
          <w:rFonts w:ascii="Arial" w:hAnsi="Arial" w:cs="Arial"/>
          <w:lang w:val="hr-HR"/>
        </w:rPr>
        <w:t xml:space="preserve"> </w:t>
      </w:r>
      <w:r w:rsidRPr="009E6FDA">
        <w:rPr>
          <w:rFonts w:ascii="Arial" w:hAnsi="Arial" w:cs="Arial"/>
          <w:lang w:val="hr-HR"/>
        </w:rPr>
        <w:t xml:space="preserve">Picasso je imao značajnu ulogu u antiratnim prosvjedima širom svijeta. Glavna izjava koja leži na svim njegovim </w:t>
      </w:r>
      <w:r w:rsidRPr="009E6FDA">
        <w:rPr>
          <w:rFonts w:ascii="Arial" w:hAnsi="Arial" w:cs="Arial"/>
          <w:lang w:val="hr-HR"/>
        </w:rPr>
        <w:lastRenderedPageBreak/>
        <w:t>slikama, posvećen ratu, možete to izraziti istim riječima: „Zalažem se za život nasuprot smrti; Ja sam za mir protiv rata. "</w:t>
      </w:r>
    </w:p>
    <w:p w14:paraId="3C6FE1A3" w14:textId="023D3C64" w:rsidR="008C31DF" w:rsidRDefault="008C31DF" w:rsidP="0014150D">
      <w:pPr>
        <w:pStyle w:val="Odlomakpopisa"/>
        <w:ind w:left="0"/>
        <w:jc w:val="center"/>
        <w:rPr>
          <w:rFonts w:ascii="Arial" w:hAnsi="Arial" w:cs="Arial"/>
          <w:lang w:val="hr-HR"/>
        </w:rPr>
      </w:pPr>
      <w:r>
        <w:rPr>
          <w:rFonts w:ascii="Arial" w:hAnsi="Arial" w:cs="Arial"/>
          <w:noProof/>
          <w:lang w:val="hr-HR"/>
        </w:rPr>
        <w:drawing>
          <wp:inline distT="0" distB="0" distL="0" distR="0" wp14:anchorId="0C15CE67" wp14:editId="02E7730A">
            <wp:extent cx="2473640" cy="1710857"/>
            <wp:effectExtent l="0" t="0" r="3175" b="3810"/>
            <wp:docPr id="8" name="Slika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cstate="print">
                      <a:extLst>
                        <a:ext uri="{BEBA8EAE-BF5A-486C-A8C5-ECC9F3942E4B}">
                          <a14:imgProps xmlns:a14="http://schemas.microsoft.com/office/drawing/2010/main">
                            <a14:imgLayer r:embed="rId21">
                              <a14:imgEffect>
                                <a14:brightnessContrast bright="-20000"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2490459" cy="1722490"/>
                    </a:xfrm>
                    <a:prstGeom prst="rect">
                      <a:avLst/>
                    </a:prstGeom>
                    <a:noFill/>
                    <a:ln>
                      <a:noFill/>
                    </a:ln>
                  </pic:spPr>
                </pic:pic>
              </a:graphicData>
            </a:graphic>
          </wp:inline>
        </w:drawing>
      </w:r>
    </w:p>
    <w:p w14:paraId="02428BC5" w14:textId="2B253D2E" w:rsidR="008C31DF" w:rsidRDefault="008C31DF" w:rsidP="0014150D">
      <w:pPr>
        <w:pStyle w:val="Odlomakpopisa"/>
        <w:ind w:left="0"/>
        <w:jc w:val="center"/>
        <w:rPr>
          <w:rFonts w:ascii="Arial" w:hAnsi="Arial" w:cs="Arial"/>
          <w:lang w:val="hr-HR"/>
        </w:rPr>
      </w:pPr>
      <w:r>
        <w:rPr>
          <w:rFonts w:ascii="Arial" w:hAnsi="Arial" w:cs="Arial"/>
          <w:lang w:val="hr-HR"/>
        </w:rPr>
        <w:t xml:space="preserve">Slika </w:t>
      </w:r>
      <w:r w:rsidR="00A570DC">
        <w:rPr>
          <w:rFonts w:ascii="Arial" w:hAnsi="Arial" w:cs="Arial"/>
          <w:lang w:val="hr-HR"/>
        </w:rPr>
        <w:t>1</w:t>
      </w:r>
      <w:r w:rsidR="009E6FDA">
        <w:rPr>
          <w:rFonts w:ascii="Arial" w:hAnsi="Arial" w:cs="Arial"/>
          <w:lang w:val="hr-HR"/>
        </w:rPr>
        <w:t>1</w:t>
      </w:r>
      <w:r>
        <w:rPr>
          <w:rFonts w:ascii="Arial" w:hAnsi="Arial" w:cs="Arial"/>
          <w:lang w:val="hr-HR"/>
        </w:rPr>
        <w:t>: Pablo Picasso, Golub na sivoj pozadini, 1947., litografija u tehnici pretiska</w:t>
      </w:r>
      <w:r w:rsidR="00137922">
        <w:rPr>
          <w:rFonts w:ascii="Arial" w:hAnsi="Arial" w:cs="Arial"/>
          <w:lang w:val="hr-HR"/>
        </w:rPr>
        <w:t xml:space="preserve"> </w:t>
      </w:r>
      <w:r w:rsidR="00137922" w:rsidRPr="00190D0C">
        <w:rPr>
          <w:rFonts w:ascii="Arial" w:hAnsi="Arial" w:cs="Arial"/>
          <w:lang w:val="hr-HR"/>
        </w:rPr>
        <w:t>[</w:t>
      </w:r>
      <w:r w:rsidR="00137922">
        <w:rPr>
          <w:rFonts w:ascii="Arial" w:hAnsi="Arial" w:cs="Arial"/>
          <w:lang w:val="hr-HR"/>
        </w:rPr>
        <w:t>1</w:t>
      </w:r>
      <w:r w:rsidR="00137922" w:rsidRPr="00190D0C">
        <w:rPr>
          <w:rFonts w:ascii="Arial" w:hAnsi="Arial" w:cs="Arial"/>
          <w:lang w:val="hr-HR"/>
        </w:rPr>
        <w:t>]</w:t>
      </w:r>
    </w:p>
    <w:p w14:paraId="1FC2431E" w14:textId="0FB1AD35" w:rsidR="00902041" w:rsidRDefault="001B5BD6" w:rsidP="00A027C8">
      <w:pPr>
        <w:spacing w:line="360" w:lineRule="auto"/>
        <w:jc w:val="both"/>
        <w:rPr>
          <w:rFonts w:ascii="Arial" w:hAnsi="Arial" w:cs="Arial"/>
          <w:lang w:val="hr-HR"/>
        </w:rPr>
      </w:pPr>
      <w:r w:rsidRPr="001B5BD6">
        <w:rPr>
          <w:rFonts w:ascii="Arial" w:hAnsi="Arial" w:cs="Arial"/>
          <w:lang w:val="hr-HR"/>
        </w:rPr>
        <w:t>U crtežima Pabla Picassa možemo govoriti o obrisnom crtežu zatvorenih linija, tako da možemo reći da je apstraktan i naglašava dvodimenzionalni karakter slikovne forme. Motiv bika predstavljen u tolikoj mjeri je reduciran i sveden u maloj mjeri da se iščitava i kao znak, teže uočljiv oblik instrumenta. Linearne vrijednosti su takve da bismo prije pomislili da se radi o tehnici litografije (litografija perom i tintom) istog intenziteta i manje umjetničke.</w:t>
      </w:r>
      <w:r>
        <w:rPr>
          <w:rFonts w:ascii="Arial" w:hAnsi="Arial" w:cs="Arial"/>
          <w:lang w:val="hr-HR"/>
        </w:rPr>
        <w:t xml:space="preserve"> </w:t>
      </w:r>
      <w:r w:rsidR="009B52AA" w:rsidRPr="009B52AA">
        <w:rPr>
          <w:rFonts w:ascii="Arial" w:hAnsi="Arial" w:cs="Arial"/>
          <w:lang w:val="hr-HR"/>
        </w:rPr>
        <w:t>Narativna dimenzija prikazanog značajno je smanjena, pa se rezultat čini apstraktnim. Dakle, neki dijelovi crteža su popunjeni, rezultat</w:t>
      </w:r>
      <w:r w:rsidR="009B52AA">
        <w:rPr>
          <w:rFonts w:ascii="Arial" w:hAnsi="Arial" w:cs="Arial"/>
          <w:lang w:val="hr-HR"/>
        </w:rPr>
        <w:t>i</w:t>
      </w:r>
      <w:r w:rsidR="009B52AA" w:rsidRPr="009B52AA">
        <w:rPr>
          <w:rFonts w:ascii="Arial" w:hAnsi="Arial" w:cs="Arial"/>
          <w:lang w:val="hr-HR"/>
        </w:rPr>
        <w:t xml:space="preserve"> bi mogli </w:t>
      </w:r>
      <w:r w:rsidR="009B52AA">
        <w:rPr>
          <w:rFonts w:ascii="Arial" w:hAnsi="Arial" w:cs="Arial"/>
          <w:lang w:val="hr-HR"/>
        </w:rPr>
        <w:t>do</w:t>
      </w:r>
      <w:r w:rsidR="009B52AA" w:rsidRPr="009B52AA">
        <w:rPr>
          <w:rFonts w:ascii="Arial" w:hAnsi="Arial" w:cs="Arial"/>
          <w:lang w:val="hr-HR"/>
        </w:rPr>
        <w:t>biti nove umjetničke vrijednosti. Primjer koji dajemo je ilustracija, način uspostavljanja lika unutar polja slike.</w:t>
      </w:r>
      <w:r w:rsidR="009B52AA">
        <w:rPr>
          <w:rFonts w:ascii="Arial" w:hAnsi="Arial" w:cs="Arial"/>
          <w:lang w:val="hr-HR"/>
        </w:rPr>
        <w:t xml:space="preserve"> </w:t>
      </w:r>
      <w:r w:rsidR="002E0563" w:rsidRPr="002E0563">
        <w:rPr>
          <w:rFonts w:ascii="Arial" w:hAnsi="Arial" w:cs="Arial"/>
          <w:lang w:val="hr-HR"/>
        </w:rPr>
        <w:t>Ptica! Slikovni primjer figure ostvarene obrisom, iako je linija izraz jednodimenzionalnog prostora, lik koji njome opisuje ima dvodimenzionalni karakter. Primjer Akrobat pokazuje odnos svijetle figure prema tamnoj.</w:t>
      </w:r>
      <w:r w:rsidR="00D020BC">
        <w:rPr>
          <w:rFonts w:ascii="Arial" w:hAnsi="Arial" w:cs="Arial"/>
          <w:lang w:val="hr-HR"/>
        </w:rPr>
        <w:t xml:space="preserve"> </w:t>
      </w:r>
      <w:r w:rsidR="002E0563" w:rsidRPr="002E0563">
        <w:rPr>
          <w:rFonts w:ascii="Arial" w:hAnsi="Arial" w:cs="Arial"/>
          <w:lang w:val="hr-HR"/>
        </w:rPr>
        <w:t>Kontrast je princip koji omogućuje vizualnu čitljivost i jasnoću u prepoznavanju vizualnog sadržaja. Ukupni estetski dojam promatranog nije isti. Zašto? Razlozi leže u vizualnom iskustvu promatrača, njegovoj psihologiji i kulturnom habitusu, čime se usklađuje skup uvjeta potrebnih za prepoznavanje i usvajanje doživljaja određenog sadržaja.</w:t>
      </w:r>
      <w:r w:rsidR="00C5398C">
        <w:rPr>
          <w:rFonts w:ascii="Arial" w:hAnsi="Arial" w:cs="Arial"/>
          <w:lang w:val="hr-HR"/>
        </w:rPr>
        <w:t xml:space="preserve"> </w:t>
      </w:r>
      <w:r w:rsidR="00A878EF" w:rsidRPr="00A878EF">
        <w:rPr>
          <w:rFonts w:ascii="Arial" w:hAnsi="Arial" w:cs="Arial"/>
          <w:lang w:val="hr-HR"/>
        </w:rPr>
        <w:t xml:space="preserve">Picassov "Golub na sivoj pozadini", 1947., </w:t>
      </w:r>
      <w:r w:rsidR="00A878EF" w:rsidRPr="00A878EF">
        <w:rPr>
          <w:rFonts w:ascii="Arial" w:hAnsi="Arial" w:cs="Arial"/>
          <w:lang w:val="hr-HR"/>
        </w:rPr>
        <w:lastRenderedPageBreak/>
        <w:t>litografija izrađena u tehnici pretiska, koju je Picasso rado koristio jer mu je omogućila da lako i udobno dizajnira u svom ateljeu.</w:t>
      </w:r>
      <w:r w:rsidR="00221B57">
        <w:rPr>
          <w:rFonts w:ascii="Arial" w:hAnsi="Arial" w:cs="Arial"/>
          <w:lang w:val="hr-HR"/>
        </w:rPr>
        <w:t xml:space="preserve"> </w:t>
      </w:r>
      <w:r w:rsidR="00221B57" w:rsidRPr="002E0563">
        <w:rPr>
          <w:rFonts w:ascii="Arial" w:hAnsi="Arial" w:cs="Arial"/>
          <w:lang w:val="hr-HR"/>
        </w:rPr>
        <w:t>(vidi sliku b</w:t>
      </w:r>
      <w:r w:rsidR="00221B57">
        <w:rPr>
          <w:rFonts w:ascii="Arial" w:hAnsi="Arial" w:cs="Arial"/>
          <w:lang w:val="hr-HR"/>
        </w:rPr>
        <w:t>r. 11</w:t>
      </w:r>
      <w:r w:rsidR="00221B57" w:rsidRPr="002E0563">
        <w:rPr>
          <w:rFonts w:ascii="Arial" w:hAnsi="Arial" w:cs="Arial"/>
          <w:lang w:val="hr-HR"/>
        </w:rPr>
        <w:t>)</w:t>
      </w:r>
      <w:r w:rsidR="00A878EF" w:rsidRPr="00A878EF">
        <w:rPr>
          <w:rFonts w:ascii="Arial" w:hAnsi="Arial" w:cs="Arial"/>
          <w:lang w:val="hr-HR"/>
        </w:rPr>
        <w:t xml:space="preserve"> Brunner je opisao sam proces realizacije. Tonalnu pozadinu na pretiskom papiru autor je najprije dizajnirao slikanjem litografskom tintom. Na tamnoj podlozi zatim je pticu naslikao bijelom pokrovnom bojom koja je neravnomjerno prekrivala masnu površinu papira za pretisak.</w:t>
      </w:r>
      <w:r w:rsidR="002C1DDC">
        <w:rPr>
          <w:rFonts w:ascii="Arial" w:hAnsi="Arial" w:cs="Arial"/>
          <w:lang w:val="hr-HR"/>
        </w:rPr>
        <w:t xml:space="preserve"> </w:t>
      </w:r>
      <w:r w:rsidR="00A878EF" w:rsidRPr="00A878EF">
        <w:rPr>
          <w:rFonts w:ascii="Arial" w:hAnsi="Arial" w:cs="Arial"/>
          <w:lang w:val="hr-HR"/>
        </w:rPr>
        <w:t>Prilikom prijenosa na litografski kamen prenijeta je samo masna tvar litografske tinte, što je uvjetovalo biserno oblikovane poteze kista, uz poštivanje oblika. Brunner napominje da je to zapravo svojevrsna reservag</w:t>
      </w:r>
      <w:r w:rsidR="00A878EF">
        <w:rPr>
          <w:rFonts w:ascii="Arial" w:hAnsi="Arial" w:cs="Arial"/>
          <w:lang w:val="hr-HR"/>
        </w:rPr>
        <w:t>é</w:t>
      </w:r>
      <w:r w:rsidR="00A878EF" w:rsidRPr="00A878EF">
        <w:rPr>
          <w:rFonts w:ascii="Arial" w:hAnsi="Arial" w:cs="Arial"/>
          <w:lang w:val="hr-HR"/>
        </w:rPr>
        <w:t xml:space="preserve"> tehnika u litografiji. Identični likovni rezultati mogu se postići u tehnici bijelih linija crtanjem ili slikanjem gumirabikom na podmazanoj površini litografskog kamena.</w:t>
      </w:r>
    </w:p>
    <w:p w14:paraId="5290D83A" w14:textId="0E3737DE" w:rsidR="009A35CB" w:rsidRDefault="00577912" w:rsidP="00A027C8">
      <w:pPr>
        <w:spacing w:line="360" w:lineRule="auto"/>
        <w:jc w:val="both"/>
        <w:rPr>
          <w:rFonts w:ascii="Arial" w:hAnsi="Arial" w:cs="Arial"/>
          <w:lang w:val="hr-HR"/>
        </w:rPr>
      </w:pPr>
      <w:r w:rsidRPr="00577912">
        <w:rPr>
          <w:rFonts w:ascii="Arial" w:hAnsi="Arial" w:cs="Arial"/>
          <w:lang w:val="hr-HR"/>
        </w:rPr>
        <w:t>Crtež Pabla Picassa "Ples", riječ o litografiji tintom, spaja kvalitete linearnog i ravnog opisa umjetničkog sadržaja. Tematski oslonjena na Ples, Henrija Matissea iz 1910. godine, ova predstava, točnije kako je postavljena oko vatre, ispod jednog velikog debla, oda je radosti, odnosno dio fešte u prirodi koje ima vjersku pozadinu.</w:t>
      </w:r>
      <w:r>
        <w:rPr>
          <w:rFonts w:ascii="Arial" w:hAnsi="Arial" w:cs="Arial"/>
          <w:lang w:val="hr-HR"/>
        </w:rPr>
        <w:t xml:space="preserve"> </w:t>
      </w:r>
      <w:r w:rsidR="00A070C4" w:rsidRPr="00A070C4">
        <w:rPr>
          <w:rFonts w:ascii="Arial" w:hAnsi="Arial" w:cs="Arial"/>
          <w:lang w:val="hr-HR"/>
        </w:rPr>
        <w:t>Posebno mjesto u simboličkom sustavu prikazanog zauzima ptica koja se u miru uzdiže u nebo s maslinovom grančicom. No, manje nam je važna tematsko-narativna strana djela. Važnija je formalna i interpretativna strana. Kontrast se postiže na relaciji tamna figura – svijetla pozadina. Kompozicija je središnja, a prostorni odnos unutar slikovnog polja (po dubini) riješen je tako da se glavni sadržaj (K</w:t>
      </w:r>
      <w:r w:rsidR="008C365A">
        <w:rPr>
          <w:rFonts w:ascii="Arial" w:hAnsi="Arial" w:cs="Arial"/>
          <w:lang w:val="hr-HR"/>
        </w:rPr>
        <w:t>rug</w:t>
      </w:r>
      <w:r w:rsidR="00A070C4" w:rsidRPr="00A070C4">
        <w:rPr>
          <w:rFonts w:ascii="Arial" w:hAnsi="Arial" w:cs="Arial"/>
          <w:lang w:val="hr-HR"/>
        </w:rPr>
        <w:t>) nalazi na središnjem planu slike.</w:t>
      </w:r>
      <w:r w:rsidR="00A070C4">
        <w:rPr>
          <w:rFonts w:ascii="Arial" w:hAnsi="Arial" w:cs="Arial"/>
          <w:lang w:val="hr-HR"/>
        </w:rPr>
        <w:t xml:space="preserve"> </w:t>
      </w:r>
      <w:r w:rsidR="008C365A" w:rsidRPr="008C365A">
        <w:rPr>
          <w:rFonts w:ascii="Arial" w:hAnsi="Arial" w:cs="Arial"/>
          <w:lang w:val="hr-HR"/>
        </w:rPr>
        <w:t>I da se shema prostorne organizacije drugačije postavi okomito, na pr. odnos bi bio isti. Ko</w:t>
      </w:r>
      <w:r w:rsidR="008C365A">
        <w:rPr>
          <w:rFonts w:ascii="Arial" w:hAnsi="Arial" w:cs="Arial"/>
          <w:lang w:val="hr-HR"/>
        </w:rPr>
        <w:t>lo</w:t>
      </w:r>
      <w:r w:rsidR="008C365A" w:rsidRPr="008C365A">
        <w:rPr>
          <w:rFonts w:ascii="Arial" w:hAnsi="Arial" w:cs="Arial"/>
          <w:lang w:val="hr-HR"/>
        </w:rPr>
        <w:t xml:space="preserve"> bi činio središnji dio slike</w:t>
      </w:r>
      <w:r w:rsidR="008C365A">
        <w:rPr>
          <w:rFonts w:ascii="Arial" w:hAnsi="Arial" w:cs="Arial"/>
          <w:lang w:val="hr-HR"/>
        </w:rPr>
        <w:t>.</w:t>
      </w:r>
      <w:r w:rsidR="0024243C">
        <w:rPr>
          <w:rFonts w:ascii="Arial" w:hAnsi="Arial" w:cs="Arial"/>
          <w:lang w:val="hr-HR"/>
        </w:rPr>
        <w:t xml:space="preserve"> </w:t>
      </w:r>
      <w:r w:rsidR="009A35CB" w:rsidRPr="009A35CB">
        <w:rPr>
          <w:rFonts w:ascii="Arial" w:hAnsi="Arial" w:cs="Arial"/>
          <w:lang w:val="hr-HR"/>
        </w:rPr>
        <w:t>Pablo Picasso, Bik, litografija.</w:t>
      </w:r>
      <w:r w:rsidR="009E6FDA">
        <w:rPr>
          <w:rFonts w:ascii="Arial" w:hAnsi="Arial" w:cs="Arial"/>
          <w:lang w:val="hr-HR"/>
        </w:rPr>
        <w:t xml:space="preserve"> (vidi sliku br. 12)</w:t>
      </w:r>
      <w:r w:rsidR="009A35CB" w:rsidRPr="009A35CB">
        <w:rPr>
          <w:rFonts w:ascii="Arial" w:hAnsi="Arial" w:cs="Arial"/>
          <w:lang w:val="hr-HR"/>
        </w:rPr>
        <w:t xml:space="preserve"> Princip redukcije kao postupak reduciranja narativnih sadržaja crtane forme jasno je ilustriran u djelima </w:t>
      </w:r>
      <w:r w:rsidR="009A35CB">
        <w:rPr>
          <w:rFonts w:ascii="Arial" w:hAnsi="Arial" w:cs="Arial"/>
          <w:lang w:val="hr-HR"/>
        </w:rPr>
        <w:t>Bika</w:t>
      </w:r>
      <w:r w:rsidR="009A35CB" w:rsidRPr="009A35CB">
        <w:rPr>
          <w:rFonts w:ascii="Arial" w:hAnsi="Arial" w:cs="Arial"/>
          <w:lang w:val="hr-HR"/>
        </w:rPr>
        <w:t xml:space="preserve">, P., Picassa. Predstavio ga je kao proces u više faza. Krajnji rezultat je jasan formalni znak koji nastoji očuvati osnovni simbolički karakter uzorka. I dok se u prvom primjeru taj proces odvija od narativa do apstraktnog (to je zapravo u 3 </w:t>
      </w:r>
      <w:r w:rsidR="009A35CB" w:rsidRPr="009A35CB">
        <w:rPr>
          <w:rFonts w:ascii="Arial" w:hAnsi="Arial" w:cs="Arial"/>
          <w:lang w:val="hr-HR"/>
        </w:rPr>
        <w:lastRenderedPageBreak/>
        <w:t>studije u jednoj), apstraktna redukcija bika u trećem primjeru dobila je karakter vlastitog potpisa.</w:t>
      </w:r>
      <w:r w:rsidR="00137922">
        <w:rPr>
          <w:rFonts w:ascii="Arial" w:hAnsi="Arial" w:cs="Arial"/>
          <w:lang w:val="hr-HR"/>
        </w:rPr>
        <w:t xml:space="preserve"> </w:t>
      </w:r>
      <w:r w:rsidR="00137922" w:rsidRPr="00190D0C">
        <w:rPr>
          <w:rFonts w:ascii="Arial" w:hAnsi="Arial" w:cs="Arial"/>
          <w:lang w:val="hr-HR"/>
        </w:rPr>
        <w:t>[</w:t>
      </w:r>
      <w:r w:rsidR="00137922">
        <w:rPr>
          <w:rFonts w:ascii="Arial" w:hAnsi="Arial" w:cs="Arial"/>
          <w:lang w:val="hr-HR"/>
        </w:rPr>
        <w:t>1</w:t>
      </w:r>
      <w:r w:rsidR="00137922" w:rsidRPr="00190D0C">
        <w:rPr>
          <w:rFonts w:ascii="Arial" w:hAnsi="Arial" w:cs="Arial"/>
          <w:lang w:val="hr-HR"/>
        </w:rPr>
        <w:t>]</w:t>
      </w:r>
    </w:p>
    <w:p w14:paraId="5D22872F" w14:textId="18C45EE8" w:rsidR="009E6FDA" w:rsidRDefault="009E6FDA" w:rsidP="009E6FDA">
      <w:pPr>
        <w:spacing w:line="240" w:lineRule="auto"/>
        <w:jc w:val="center"/>
        <w:rPr>
          <w:rFonts w:ascii="Arial" w:hAnsi="Arial" w:cs="Arial"/>
          <w:lang w:val="hr-HR"/>
        </w:rPr>
      </w:pPr>
      <w:r>
        <w:rPr>
          <w:noProof/>
        </w:rPr>
        <w:drawing>
          <wp:inline distT="0" distB="0" distL="0" distR="0" wp14:anchorId="3C509272" wp14:editId="1B84F891">
            <wp:extent cx="2046605" cy="1476391"/>
            <wp:effectExtent l="0" t="0" r="0" b="9525"/>
            <wp:docPr id="1"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t="-1" b="2976"/>
                    <a:stretch/>
                  </pic:blipFill>
                  <pic:spPr bwMode="auto">
                    <a:xfrm>
                      <a:off x="0" y="0"/>
                      <a:ext cx="2080425" cy="1500788"/>
                    </a:xfrm>
                    <a:prstGeom prst="rect">
                      <a:avLst/>
                    </a:prstGeom>
                    <a:noFill/>
                    <a:ln>
                      <a:noFill/>
                    </a:ln>
                    <a:extLst>
                      <a:ext uri="{53640926-AAD7-44D8-BBD7-CCE9431645EC}">
                        <a14:shadowObscured xmlns:a14="http://schemas.microsoft.com/office/drawing/2010/main"/>
                      </a:ext>
                    </a:extLst>
                  </pic:spPr>
                </pic:pic>
              </a:graphicData>
            </a:graphic>
          </wp:inline>
        </w:drawing>
      </w:r>
    </w:p>
    <w:p w14:paraId="4079A4BA" w14:textId="2C3FC744" w:rsidR="009E6FDA" w:rsidRDefault="009E6FDA" w:rsidP="009E6FDA">
      <w:pPr>
        <w:pStyle w:val="Odlomakpopisa"/>
        <w:spacing w:line="240" w:lineRule="auto"/>
        <w:ind w:left="0"/>
        <w:jc w:val="center"/>
        <w:rPr>
          <w:rFonts w:ascii="Arial" w:hAnsi="Arial" w:cs="Arial"/>
          <w:lang w:val="hr-HR"/>
        </w:rPr>
      </w:pPr>
      <w:r>
        <w:rPr>
          <w:rFonts w:ascii="Arial" w:hAnsi="Arial" w:cs="Arial"/>
          <w:lang w:val="hr-HR"/>
        </w:rPr>
        <w:t xml:space="preserve">Slika </w:t>
      </w:r>
      <w:r w:rsidR="00190D0C">
        <w:rPr>
          <w:rFonts w:ascii="Arial" w:hAnsi="Arial" w:cs="Arial"/>
          <w:lang w:val="hr-HR"/>
        </w:rPr>
        <w:t>12</w:t>
      </w:r>
      <w:r>
        <w:rPr>
          <w:rFonts w:ascii="Arial" w:hAnsi="Arial" w:cs="Arial"/>
          <w:lang w:val="hr-HR"/>
        </w:rPr>
        <w:t xml:space="preserve">.: </w:t>
      </w:r>
      <w:r w:rsidRPr="0014150D">
        <w:rPr>
          <w:rFonts w:ascii="Arial" w:hAnsi="Arial" w:cs="Arial"/>
          <w:lang w:val="hr-HR"/>
        </w:rPr>
        <w:t>Pablo Picasso</w:t>
      </w:r>
      <w:r>
        <w:rPr>
          <w:rFonts w:ascii="Arial" w:hAnsi="Arial" w:cs="Arial"/>
          <w:lang w:val="hr-HR"/>
        </w:rPr>
        <w:t xml:space="preserve">, </w:t>
      </w:r>
      <w:r w:rsidRPr="0014150D">
        <w:rPr>
          <w:rFonts w:ascii="Arial" w:hAnsi="Arial" w:cs="Arial"/>
          <w:lang w:val="hr-HR"/>
        </w:rPr>
        <w:t>Bik, 1946.</w:t>
      </w:r>
      <w:r>
        <w:rPr>
          <w:rFonts w:ascii="Arial" w:hAnsi="Arial" w:cs="Arial"/>
          <w:lang w:val="hr-HR"/>
        </w:rPr>
        <w:t>,</w:t>
      </w:r>
      <w:r w:rsidR="00221B57">
        <w:rPr>
          <w:rFonts w:ascii="Arial" w:hAnsi="Arial" w:cs="Arial"/>
          <w:lang w:val="hr-HR"/>
        </w:rPr>
        <w:t xml:space="preserve"> ciklus, </w:t>
      </w:r>
      <w:r w:rsidR="00137922">
        <w:rPr>
          <w:rFonts w:ascii="Arial" w:hAnsi="Arial" w:cs="Arial"/>
          <w:lang w:val="hr-HR"/>
        </w:rPr>
        <w:t>l</w:t>
      </w:r>
      <w:r w:rsidRPr="0014150D">
        <w:rPr>
          <w:rFonts w:ascii="Arial" w:hAnsi="Arial" w:cs="Arial"/>
          <w:lang w:val="hr-HR"/>
        </w:rPr>
        <w:t>itografija</w:t>
      </w:r>
      <w:r w:rsidR="00137922">
        <w:rPr>
          <w:rFonts w:ascii="Arial" w:hAnsi="Arial" w:cs="Arial"/>
          <w:lang w:val="hr-HR"/>
        </w:rPr>
        <w:t xml:space="preserve"> </w:t>
      </w:r>
      <w:r w:rsidR="00137922" w:rsidRPr="00190D0C">
        <w:rPr>
          <w:rFonts w:ascii="Arial" w:hAnsi="Arial" w:cs="Arial"/>
          <w:lang w:val="hr-HR"/>
        </w:rPr>
        <w:t>[</w:t>
      </w:r>
      <w:r w:rsidR="00137922">
        <w:rPr>
          <w:rFonts w:ascii="Arial" w:hAnsi="Arial" w:cs="Arial"/>
          <w:lang w:val="hr-HR"/>
        </w:rPr>
        <w:t>1</w:t>
      </w:r>
      <w:r w:rsidR="00137922" w:rsidRPr="00190D0C">
        <w:rPr>
          <w:rFonts w:ascii="Arial" w:hAnsi="Arial" w:cs="Arial"/>
          <w:lang w:val="hr-HR"/>
        </w:rPr>
        <w:t>]</w:t>
      </w:r>
    </w:p>
    <w:p w14:paraId="30DAD49E" w14:textId="77777777" w:rsidR="009E6FDA" w:rsidRPr="00221B57" w:rsidRDefault="009E6FDA" w:rsidP="009E6FDA">
      <w:pPr>
        <w:pStyle w:val="Odlomakpopisa"/>
        <w:spacing w:line="240" w:lineRule="auto"/>
        <w:ind w:left="0"/>
        <w:rPr>
          <w:rFonts w:ascii="Arial" w:hAnsi="Arial" w:cs="Arial"/>
          <w:sz w:val="24"/>
          <w:szCs w:val="24"/>
          <w:lang w:val="hr-HR"/>
        </w:rPr>
      </w:pPr>
    </w:p>
    <w:p w14:paraId="1F5633DD" w14:textId="5FCBDB99" w:rsidR="00512ED4" w:rsidRPr="00BB6557" w:rsidRDefault="00AC3381" w:rsidP="00A46866">
      <w:pPr>
        <w:pStyle w:val="Odlomakpopisa"/>
        <w:numPr>
          <w:ilvl w:val="0"/>
          <w:numId w:val="3"/>
        </w:numPr>
        <w:spacing w:line="360" w:lineRule="auto"/>
        <w:ind w:left="0" w:firstLine="0"/>
        <w:jc w:val="both"/>
        <w:rPr>
          <w:rFonts w:ascii="Arial" w:hAnsi="Arial" w:cs="Arial"/>
          <w:b/>
          <w:bCs/>
          <w:sz w:val="24"/>
          <w:szCs w:val="24"/>
          <w:lang w:val="hr-HR"/>
        </w:rPr>
      </w:pPr>
      <w:r w:rsidRPr="00BB6557">
        <w:rPr>
          <w:rFonts w:ascii="Arial" w:hAnsi="Arial" w:cs="Arial"/>
          <w:b/>
          <w:bCs/>
          <w:sz w:val="24"/>
          <w:szCs w:val="24"/>
          <w:lang w:val="hr-HR"/>
        </w:rPr>
        <w:t>Tomislav Krizma</w:t>
      </w:r>
      <w:r w:rsidR="009E6FDA" w:rsidRPr="00BB6557">
        <w:rPr>
          <w:rFonts w:ascii="Arial" w:hAnsi="Arial" w:cs="Arial"/>
          <w:b/>
          <w:bCs/>
          <w:sz w:val="24"/>
          <w:szCs w:val="24"/>
          <w:lang w:val="hr-HR"/>
        </w:rPr>
        <w:t>m</w:t>
      </w:r>
    </w:p>
    <w:p w14:paraId="2AB45C31" w14:textId="77777777" w:rsidR="009E6FDA" w:rsidRPr="00221B57" w:rsidRDefault="009E6FDA" w:rsidP="009E6FDA">
      <w:pPr>
        <w:pStyle w:val="Odlomakpopisa"/>
        <w:spacing w:line="360" w:lineRule="auto"/>
        <w:ind w:left="0"/>
        <w:jc w:val="both"/>
        <w:rPr>
          <w:rFonts w:ascii="Arial" w:hAnsi="Arial" w:cs="Arial"/>
          <w:sz w:val="24"/>
          <w:szCs w:val="24"/>
          <w:lang w:val="hr-HR"/>
        </w:rPr>
      </w:pPr>
    </w:p>
    <w:p w14:paraId="1E36F6D7" w14:textId="39F41BFF" w:rsidR="00AC3381" w:rsidRPr="00AC3381" w:rsidRDefault="00AC3381" w:rsidP="00AC3381">
      <w:pPr>
        <w:pStyle w:val="Odlomakpopisa"/>
        <w:spacing w:line="360" w:lineRule="auto"/>
        <w:ind w:left="0"/>
        <w:jc w:val="both"/>
        <w:rPr>
          <w:rFonts w:ascii="Arial" w:hAnsi="Arial" w:cs="Arial"/>
          <w:lang w:val="hr-HR"/>
        </w:rPr>
      </w:pPr>
      <w:r w:rsidRPr="00AC3381">
        <w:rPr>
          <w:rFonts w:ascii="Arial" w:hAnsi="Arial" w:cs="Arial"/>
          <w:lang w:val="hr-HR"/>
        </w:rPr>
        <w:t xml:space="preserve">Tomislav Krizman rođen je 21. srpnja 1882. u Orlovcu kraj Karlovca. Prve satove iz grafike i slikanja dobio je kod R. Auera, B. </w:t>
      </w:r>
      <w:r w:rsidR="009E6FDA">
        <w:rPr>
          <w:rFonts w:ascii="Arial" w:hAnsi="Arial" w:cs="Arial"/>
          <w:lang w:val="hr-HR"/>
        </w:rPr>
        <w:t>Čikoš</w:t>
      </w:r>
      <w:r w:rsidRPr="00AC3381">
        <w:rPr>
          <w:rFonts w:ascii="Arial" w:hAnsi="Arial" w:cs="Arial"/>
          <w:lang w:val="hr-HR"/>
        </w:rPr>
        <w:t xml:space="preserve">-Sesije, F. Kovačevića i M. </w:t>
      </w:r>
      <w:r w:rsidR="009E6FDA">
        <w:rPr>
          <w:rFonts w:ascii="Arial" w:hAnsi="Arial" w:cs="Arial"/>
          <w:lang w:val="hr-HR"/>
        </w:rPr>
        <w:t>K</w:t>
      </w:r>
      <w:r w:rsidRPr="00AC3381">
        <w:rPr>
          <w:rFonts w:ascii="Arial" w:hAnsi="Arial" w:cs="Arial"/>
          <w:lang w:val="hr-HR"/>
        </w:rPr>
        <w:t>lementa Crnčića još dok je pohađao Trgovačku akademiju u Zagrebu. Tih je godina objavio i svoje prve grafike, vinjete, karikature, crteže i ilustracije u Životu i Vijencu. Nakon završene Trgovačke akademije (1903.) nastavio je školovanje u Beču (1903.-1905.) na Školi za umjetnost i obrt kod profesora F. Myrbacha i na Akademiji likovnih umjetnosti (1905.-1907.) kod profesora grafike W. Ungera.</w:t>
      </w:r>
    </w:p>
    <w:p w14:paraId="3DA85AE4" w14:textId="44D30783" w:rsidR="00AC3381" w:rsidRDefault="00AC3381" w:rsidP="00AC3381">
      <w:pPr>
        <w:pStyle w:val="Odlomakpopisa"/>
        <w:spacing w:line="360" w:lineRule="auto"/>
        <w:ind w:left="0"/>
        <w:jc w:val="both"/>
        <w:rPr>
          <w:rFonts w:ascii="Arial" w:hAnsi="Arial" w:cs="Arial"/>
          <w:lang w:val="hr-HR"/>
        </w:rPr>
      </w:pPr>
      <w:r w:rsidRPr="00AC3381">
        <w:rPr>
          <w:rFonts w:ascii="Arial" w:hAnsi="Arial" w:cs="Arial"/>
          <w:lang w:val="hr-HR"/>
        </w:rPr>
        <w:t xml:space="preserve">Istovremeno je pohađao specijalistički tečaj Graphische Lehr und Versuchsanstalt u Beču. U bečkoj sredini došao je u dodir sa secesijskim strujanjima družeći se s avangardnim umjetnicima i književnicima, izlažući u bečkom Hagenbundu i Secesiji. Tako njegove prve litografije u boji Jesen, 1904., Kain i Abel, 1904. te Sujet iz </w:t>
      </w:r>
      <w:r w:rsidR="001A02CC" w:rsidRPr="00AC3381">
        <w:rPr>
          <w:rFonts w:ascii="Arial" w:hAnsi="Arial" w:cs="Arial"/>
          <w:lang w:val="hr-HR"/>
        </w:rPr>
        <w:t>Dubrovnika</w:t>
      </w:r>
      <w:r w:rsidRPr="00AC3381">
        <w:rPr>
          <w:rFonts w:ascii="Arial" w:hAnsi="Arial" w:cs="Arial"/>
          <w:lang w:val="hr-HR"/>
        </w:rPr>
        <w:t xml:space="preserve"> odišu secesijskom stilizacijom. Nakon prvih litografija, Krizman će se prihvatiti i drugih grafičkih tehnika, bakropisa, monotipija, </w:t>
      </w:r>
      <w:r w:rsidR="001A02CC" w:rsidRPr="00AC3381">
        <w:rPr>
          <w:rFonts w:ascii="Arial" w:hAnsi="Arial" w:cs="Arial"/>
          <w:lang w:val="hr-HR"/>
        </w:rPr>
        <w:t>drvoreza</w:t>
      </w:r>
      <w:r w:rsidRPr="00AC3381">
        <w:rPr>
          <w:rFonts w:ascii="Arial" w:hAnsi="Arial" w:cs="Arial"/>
          <w:lang w:val="hr-HR"/>
        </w:rPr>
        <w:t xml:space="preserve"> i dr. Nakon Beča nastavio je stručno usavršavanje u </w:t>
      </w:r>
      <w:r w:rsidR="001A02CC" w:rsidRPr="00AC3381">
        <w:rPr>
          <w:rFonts w:ascii="Arial" w:hAnsi="Arial" w:cs="Arial"/>
          <w:lang w:val="hr-HR"/>
        </w:rPr>
        <w:t>Münchenu</w:t>
      </w:r>
      <w:r w:rsidRPr="00AC3381">
        <w:rPr>
          <w:rFonts w:ascii="Arial" w:hAnsi="Arial" w:cs="Arial"/>
          <w:lang w:val="hr-HR"/>
        </w:rPr>
        <w:t xml:space="preserve"> i Parizu (1909.-1910.), a zatim je </w:t>
      </w:r>
      <w:r w:rsidRPr="00AC3381">
        <w:rPr>
          <w:rFonts w:ascii="Arial" w:hAnsi="Arial" w:cs="Arial"/>
          <w:lang w:val="hr-HR"/>
        </w:rPr>
        <w:lastRenderedPageBreak/>
        <w:t xml:space="preserve">putovao po Francuskoj, Belgiji, Italiji, Švicarskoj i Španjolskoj. Nakon balkanskih ratova slikao je krajolike putujući Makedonijom, Kosovom, Bosnom i Hercegovinom. Nakon secesijskih početaka Krizman se okreće grafici orijentiranoj na ambijentalnost i ugođaj simboličnog i neoromantičarskog pristupa. Godine 1907. izlazi njegova mapa </w:t>
      </w:r>
      <w:r w:rsidR="00190D0C" w:rsidRPr="00190D0C">
        <w:rPr>
          <w:rFonts w:ascii="Arial" w:hAnsi="Arial" w:cs="Arial"/>
          <w:lang w:val="hr-HR"/>
        </w:rPr>
        <w:t>Crtice i dojmovi iz Dalmacije, Bosne, Hrvatske Zagor</w:t>
      </w:r>
      <w:r w:rsidR="00190D0C">
        <w:rPr>
          <w:rFonts w:ascii="Arial" w:hAnsi="Arial" w:cs="Arial"/>
          <w:lang w:val="hr-HR"/>
        </w:rPr>
        <w:t>ja</w:t>
      </w:r>
      <w:r w:rsidR="00190D0C" w:rsidRPr="00190D0C">
        <w:rPr>
          <w:rFonts w:ascii="Arial" w:hAnsi="Arial" w:cs="Arial"/>
          <w:lang w:val="hr-HR"/>
        </w:rPr>
        <w:t xml:space="preserve"> i Beča </w:t>
      </w:r>
      <w:r w:rsidRPr="00AC3381">
        <w:rPr>
          <w:rFonts w:ascii="Arial" w:hAnsi="Arial" w:cs="Arial"/>
          <w:lang w:val="hr-HR"/>
        </w:rPr>
        <w:t>koja spada u jedan od najboljih dijelova njegova grafičkog opusa. Tijekom 1908. godine nastaju njegovi antologijski portreti Marye Delvard i Autoportret što postaje njegovim zaštitnim znakom.</w:t>
      </w:r>
      <w:r>
        <w:rPr>
          <w:rFonts w:ascii="Arial" w:hAnsi="Arial" w:cs="Arial"/>
          <w:lang w:val="hr-HR"/>
        </w:rPr>
        <w:t xml:space="preserve">(slika br. </w:t>
      </w:r>
      <w:r w:rsidR="00190D0C">
        <w:rPr>
          <w:rFonts w:ascii="Arial" w:hAnsi="Arial" w:cs="Arial"/>
          <w:lang w:val="hr-HR"/>
        </w:rPr>
        <w:t>13</w:t>
      </w:r>
      <w:r>
        <w:rPr>
          <w:rFonts w:ascii="Arial" w:hAnsi="Arial" w:cs="Arial"/>
          <w:lang w:val="hr-HR"/>
        </w:rPr>
        <w:t>)</w:t>
      </w:r>
    </w:p>
    <w:p w14:paraId="4644E838" w14:textId="0FE9166F" w:rsidR="00AC3381" w:rsidRDefault="00AC3381" w:rsidP="00AC3381">
      <w:pPr>
        <w:pStyle w:val="Odlomakpopisa"/>
        <w:spacing w:line="360" w:lineRule="auto"/>
        <w:ind w:left="0"/>
        <w:jc w:val="center"/>
        <w:rPr>
          <w:rFonts w:ascii="Arial" w:hAnsi="Arial" w:cs="Arial"/>
          <w:lang w:val="hr-HR"/>
        </w:rPr>
      </w:pPr>
      <w:r>
        <w:rPr>
          <w:noProof/>
        </w:rPr>
        <w:drawing>
          <wp:inline distT="0" distB="0" distL="0" distR="0" wp14:anchorId="11C273A6" wp14:editId="3F7D533C">
            <wp:extent cx="1847466" cy="2442949"/>
            <wp:effectExtent l="0" t="0" r="635" b="0"/>
            <wp:docPr id="6" name="Slika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865789" cy="2467179"/>
                    </a:xfrm>
                    <a:prstGeom prst="rect">
                      <a:avLst/>
                    </a:prstGeom>
                    <a:noFill/>
                    <a:ln>
                      <a:noFill/>
                    </a:ln>
                  </pic:spPr>
                </pic:pic>
              </a:graphicData>
            </a:graphic>
          </wp:inline>
        </w:drawing>
      </w:r>
    </w:p>
    <w:p w14:paraId="7EB3ACEC" w14:textId="6207C735" w:rsidR="00AC3381" w:rsidRDefault="00AC3381" w:rsidP="009E6FDA">
      <w:pPr>
        <w:pStyle w:val="Odlomakpopisa"/>
        <w:spacing w:line="360" w:lineRule="auto"/>
        <w:ind w:left="0"/>
        <w:jc w:val="center"/>
        <w:rPr>
          <w:rFonts w:ascii="Arial" w:hAnsi="Arial" w:cs="Arial"/>
          <w:lang w:val="hr-HR"/>
        </w:rPr>
      </w:pPr>
      <w:r>
        <w:rPr>
          <w:rFonts w:ascii="Arial" w:hAnsi="Arial" w:cs="Arial"/>
          <w:lang w:val="hr-HR"/>
        </w:rPr>
        <w:t xml:space="preserve">Slika </w:t>
      </w:r>
      <w:r w:rsidR="00190D0C">
        <w:rPr>
          <w:rFonts w:ascii="Arial" w:hAnsi="Arial" w:cs="Arial"/>
          <w:lang w:val="hr-HR"/>
        </w:rPr>
        <w:t>13</w:t>
      </w:r>
      <w:r>
        <w:rPr>
          <w:rFonts w:ascii="Arial" w:hAnsi="Arial" w:cs="Arial"/>
          <w:lang w:val="hr-HR"/>
        </w:rPr>
        <w:t>.: T., Krizman, Marya Delvard, 1908., litografija u boji</w:t>
      </w:r>
      <w:r w:rsidR="00137922">
        <w:rPr>
          <w:rFonts w:ascii="Arial" w:hAnsi="Arial" w:cs="Arial"/>
          <w:lang w:val="hr-HR"/>
        </w:rPr>
        <w:t xml:space="preserve"> </w:t>
      </w:r>
      <w:r w:rsidR="00137922" w:rsidRPr="00190D0C">
        <w:rPr>
          <w:rFonts w:ascii="Arial" w:hAnsi="Arial" w:cs="Arial"/>
          <w:lang w:val="hr-HR"/>
        </w:rPr>
        <w:t>[</w:t>
      </w:r>
      <w:r w:rsidR="00137922">
        <w:rPr>
          <w:rFonts w:ascii="Arial" w:hAnsi="Arial" w:cs="Arial"/>
          <w:lang w:val="hr-HR"/>
        </w:rPr>
        <w:t>4</w:t>
      </w:r>
      <w:r w:rsidR="00137922" w:rsidRPr="00190D0C">
        <w:rPr>
          <w:rFonts w:ascii="Arial" w:hAnsi="Arial" w:cs="Arial"/>
          <w:lang w:val="hr-HR"/>
        </w:rPr>
        <w:t>]</w:t>
      </w:r>
    </w:p>
    <w:p w14:paraId="5F723257" w14:textId="77777777" w:rsidR="006D7342" w:rsidRPr="00AC3381" w:rsidRDefault="006D7342" w:rsidP="006D7342">
      <w:pPr>
        <w:pStyle w:val="Odlomakpopisa"/>
        <w:spacing w:line="360" w:lineRule="auto"/>
        <w:ind w:left="0"/>
        <w:rPr>
          <w:rFonts w:ascii="Arial" w:hAnsi="Arial" w:cs="Arial"/>
          <w:lang w:val="hr-HR"/>
        </w:rPr>
      </w:pPr>
    </w:p>
    <w:p w14:paraId="047177C9" w14:textId="0E794E4E" w:rsidR="00FB4893" w:rsidRDefault="00AC3381" w:rsidP="009E6FDA">
      <w:pPr>
        <w:pStyle w:val="Odlomakpopisa"/>
        <w:spacing w:line="360" w:lineRule="auto"/>
        <w:ind w:left="0"/>
        <w:jc w:val="both"/>
        <w:rPr>
          <w:rFonts w:ascii="Arial" w:hAnsi="Arial" w:cs="Arial"/>
          <w:lang w:val="hr-HR"/>
        </w:rPr>
      </w:pPr>
      <w:r w:rsidRPr="00AC3381">
        <w:rPr>
          <w:rFonts w:ascii="Arial" w:hAnsi="Arial" w:cs="Arial"/>
          <w:lang w:val="hr-HR"/>
        </w:rPr>
        <w:t>Krizman je glavni organizator i postavljač izložbenih paviljona na internacionalnim izložbama u Parizu 1925. i Barceloni 1929. Priredio je niz izložbi jugoslavenskih grafičara po Švicarskoj i Poljskoj.</w:t>
      </w:r>
      <w:r w:rsidR="009E6FDA">
        <w:rPr>
          <w:rFonts w:ascii="Arial" w:hAnsi="Arial" w:cs="Arial"/>
          <w:lang w:val="hr-HR"/>
        </w:rPr>
        <w:t xml:space="preserve"> </w:t>
      </w:r>
      <w:r w:rsidRPr="00AC3381">
        <w:rPr>
          <w:rFonts w:ascii="Arial" w:hAnsi="Arial" w:cs="Arial"/>
          <w:lang w:val="hr-HR"/>
        </w:rPr>
        <w:t xml:space="preserve">Svestrani umjetnički talent iskazao je, uz najzastupljeniju grafiku, na području slikarstva kojim se bavio čitavo vrijeme svog umjetničkog djelovanja, plakata, primijenjenih umjetničkih oblika (dizajn namještaja, posuđa itd.) te u scenografiji i kostimografiji opernih i dramskih djela (Porin, Nikola </w:t>
      </w:r>
      <w:r w:rsidRPr="00AC3381">
        <w:rPr>
          <w:rFonts w:ascii="Arial" w:hAnsi="Arial" w:cs="Arial"/>
          <w:lang w:val="hr-HR"/>
        </w:rPr>
        <w:lastRenderedPageBreak/>
        <w:t>Šubić Zrinski, Carmen, Tristan i Izolda, Manon, Vilin veo, Čarobna frula, Don Pasqual, Boris Godunov). Izdao je grafičke mape, uz već spomenutu mapu Skitzzen und Eindrücke aus Dalmatien, Bosnien, Kroatisch Zagorien und Wien (1907.): Motivi iz Beča (1909.), bakropise iz BiH (1910.), veliku (1917.) i malu (1918.) mapu Makedonija te dvije mape u tehnici bakrotiska Bosna i Hercegovina (1936.) i Naš Jadran (1937.).</w:t>
      </w:r>
      <w:r w:rsidR="009E6FDA">
        <w:rPr>
          <w:rFonts w:ascii="Arial" w:hAnsi="Arial" w:cs="Arial"/>
          <w:lang w:val="hr-HR"/>
        </w:rPr>
        <w:t xml:space="preserve"> </w:t>
      </w:r>
      <w:r w:rsidRPr="00AC3381">
        <w:rPr>
          <w:rFonts w:ascii="Arial" w:hAnsi="Arial" w:cs="Arial"/>
          <w:lang w:val="hr-HR"/>
        </w:rPr>
        <w:t>Bavio se opremanjem i ilustriranjem knjiga i časopisa, radio je nacrte za diplome, plakete, kataloge i prospekte. Grafička znanja objavio je u knjizi O grafičkim vještinama (Zagreb, JAZU, 1952.). Bio je redoviti član HAZU od 1947. godine.</w:t>
      </w:r>
      <w:r w:rsidR="00137922">
        <w:rPr>
          <w:rFonts w:ascii="Arial" w:hAnsi="Arial" w:cs="Arial"/>
          <w:lang w:val="hr-HR"/>
        </w:rPr>
        <w:t xml:space="preserve"> </w:t>
      </w:r>
      <w:r w:rsidR="00137922" w:rsidRPr="00190D0C">
        <w:rPr>
          <w:rFonts w:ascii="Arial" w:hAnsi="Arial" w:cs="Arial"/>
          <w:lang w:val="hr-HR"/>
        </w:rPr>
        <w:t>[</w:t>
      </w:r>
      <w:r w:rsidR="00137922">
        <w:rPr>
          <w:rFonts w:ascii="Arial" w:hAnsi="Arial" w:cs="Arial"/>
          <w:lang w:val="hr-HR"/>
        </w:rPr>
        <w:t>4</w:t>
      </w:r>
      <w:r w:rsidR="00137922" w:rsidRPr="00190D0C">
        <w:rPr>
          <w:rFonts w:ascii="Arial" w:hAnsi="Arial" w:cs="Arial"/>
          <w:lang w:val="hr-HR"/>
        </w:rPr>
        <w:t>]</w:t>
      </w:r>
    </w:p>
    <w:p w14:paraId="1E1E4A10" w14:textId="0B0C0016" w:rsidR="00190D0C" w:rsidRPr="006D7342" w:rsidRDefault="00190D0C" w:rsidP="009E6FDA">
      <w:pPr>
        <w:pStyle w:val="Odlomakpopisa"/>
        <w:spacing w:line="360" w:lineRule="auto"/>
        <w:ind w:left="0"/>
        <w:jc w:val="both"/>
        <w:rPr>
          <w:rFonts w:ascii="Arial" w:hAnsi="Arial" w:cs="Arial"/>
          <w:lang w:val="hr-HR"/>
        </w:rPr>
      </w:pPr>
    </w:p>
    <w:p w14:paraId="666C0F47" w14:textId="71626012" w:rsidR="00190D0C" w:rsidRPr="00BB6557" w:rsidRDefault="00190D0C" w:rsidP="009E6FDA">
      <w:pPr>
        <w:pStyle w:val="Odlomakpopisa"/>
        <w:spacing w:line="360" w:lineRule="auto"/>
        <w:ind w:left="0"/>
        <w:jc w:val="both"/>
        <w:rPr>
          <w:rFonts w:ascii="Arial" w:hAnsi="Arial" w:cs="Arial"/>
          <w:b/>
          <w:bCs/>
          <w:sz w:val="24"/>
          <w:szCs w:val="24"/>
          <w:lang w:val="hr-HR"/>
        </w:rPr>
      </w:pPr>
      <w:r w:rsidRPr="00BB6557">
        <w:rPr>
          <w:rFonts w:ascii="Arial" w:hAnsi="Arial" w:cs="Arial"/>
          <w:sz w:val="24"/>
          <w:szCs w:val="24"/>
          <w:lang w:val="hr-HR"/>
        </w:rPr>
        <w:t>7.</w:t>
      </w:r>
      <w:r w:rsidRPr="00BB6557">
        <w:rPr>
          <w:rFonts w:ascii="Arial" w:hAnsi="Arial" w:cs="Arial"/>
          <w:sz w:val="24"/>
          <w:szCs w:val="24"/>
          <w:lang w:val="hr-HR"/>
        </w:rPr>
        <w:tab/>
      </w:r>
      <w:r w:rsidRPr="00BB6557">
        <w:rPr>
          <w:rFonts w:ascii="Arial" w:hAnsi="Arial" w:cs="Arial"/>
          <w:b/>
          <w:bCs/>
          <w:sz w:val="24"/>
          <w:szCs w:val="24"/>
          <w:lang w:val="hr-HR"/>
        </w:rPr>
        <w:t>Zaključak</w:t>
      </w:r>
    </w:p>
    <w:p w14:paraId="660C8421" w14:textId="0935CDEB" w:rsidR="003F0D46" w:rsidRPr="006D7342" w:rsidRDefault="003F0D46" w:rsidP="009E6FDA">
      <w:pPr>
        <w:pStyle w:val="Odlomakpopisa"/>
        <w:spacing w:line="360" w:lineRule="auto"/>
        <w:ind w:left="0"/>
        <w:jc w:val="both"/>
        <w:rPr>
          <w:rFonts w:ascii="Arial" w:hAnsi="Arial" w:cs="Arial"/>
          <w:sz w:val="24"/>
          <w:szCs w:val="24"/>
          <w:lang w:val="hr-HR"/>
        </w:rPr>
      </w:pPr>
    </w:p>
    <w:p w14:paraId="53C807B7" w14:textId="18F51057" w:rsidR="003F0D46" w:rsidRPr="003F0D46" w:rsidRDefault="003F0D46" w:rsidP="003F0D46">
      <w:pPr>
        <w:pStyle w:val="Odlomakpopisa"/>
        <w:spacing w:line="360" w:lineRule="auto"/>
        <w:ind w:left="0"/>
        <w:jc w:val="both"/>
        <w:rPr>
          <w:rFonts w:ascii="Arial" w:hAnsi="Arial" w:cs="Arial"/>
          <w:lang w:val="hr-HR"/>
        </w:rPr>
      </w:pPr>
      <w:r w:rsidRPr="003F0D46">
        <w:rPr>
          <w:rFonts w:ascii="Arial" w:hAnsi="Arial" w:cs="Arial"/>
          <w:lang w:val="hr-HR"/>
        </w:rPr>
        <w:t>Ne gubeći iz vida ništa od navedenoga, u ovome ćemo članku nastojati ispraviti</w:t>
      </w:r>
      <w:r>
        <w:rPr>
          <w:rFonts w:ascii="Arial" w:hAnsi="Arial" w:cs="Arial"/>
          <w:lang w:val="hr-HR"/>
        </w:rPr>
        <w:t xml:space="preserve"> </w:t>
      </w:r>
      <w:r w:rsidRPr="003F0D46">
        <w:rPr>
          <w:rFonts w:ascii="Arial" w:hAnsi="Arial" w:cs="Arial"/>
          <w:lang w:val="hr-HR"/>
        </w:rPr>
        <w:t xml:space="preserve">i dopuniti podatke </w:t>
      </w:r>
      <w:r>
        <w:rPr>
          <w:rFonts w:ascii="Arial" w:hAnsi="Arial" w:cs="Arial"/>
          <w:lang w:val="hr-HR"/>
        </w:rPr>
        <w:t>litografiji</w:t>
      </w:r>
      <w:r w:rsidR="0024243C">
        <w:rPr>
          <w:rFonts w:ascii="Arial" w:hAnsi="Arial" w:cs="Arial"/>
          <w:lang w:val="hr-HR"/>
        </w:rPr>
        <w:t>.</w:t>
      </w:r>
      <w:r w:rsidRPr="003F0D46">
        <w:rPr>
          <w:rFonts w:ascii="Arial" w:hAnsi="Arial" w:cs="Arial"/>
          <w:lang w:val="hr-HR"/>
        </w:rPr>
        <w:t xml:space="preserve"> </w:t>
      </w:r>
      <w:r w:rsidR="0024243C">
        <w:rPr>
          <w:rFonts w:ascii="Arial" w:hAnsi="Arial" w:cs="Arial"/>
          <w:lang w:val="hr-HR"/>
        </w:rPr>
        <w:t xml:space="preserve">Otkriveni zanimljivi </w:t>
      </w:r>
      <w:r w:rsidRPr="003F0D46">
        <w:rPr>
          <w:rFonts w:ascii="Arial" w:hAnsi="Arial" w:cs="Arial"/>
          <w:lang w:val="hr-HR"/>
        </w:rPr>
        <w:t>podaci</w:t>
      </w:r>
      <w:r w:rsidR="0024243C">
        <w:rPr>
          <w:rFonts w:ascii="Arial" w:hAnsi="Arial" w:cs="Arial"/>
          <w:lang w:val="hr-HR"/>
        </w:rPr>
        <w:t xml:space="preserve"> koji su</w:t>
      </w:r>
      <w:r w:rsidRPr="003F0D46">
        <w:rPr>
          <w:rFonts w:ascii="Arial" w:hAnsi="Arial" w:cs="Arial"/>
          <w:lang w:val="hr-HR"/>
        </w:rPr>
        <w:t xml:space="preserve"> skriveni u arhivskome gradivu, periodici i literaturi koja se dosad</w:t>
      </w:r>
      <w:r w:rsidR="0024243C">
        <w:rPr>
          <w:rFonts w:ascii="Arial" w:hAnsi="Arial" w:cs="Arial"/>
          <w:lang w:val="hr-HR"/>
        </w:rPr>
        <w:t xml:space="preserve"> </w:t>
      </w:r>
      <w:r w:rsidRPr="003F0D46">
        <w:rPr>
          <w:rFonts w:ascii="Arial" w:hAnsi="Arial" w:cs="Arial"/>
          <w:lang w:val="hr-HR"/>
        </w:rPr>
        <w:t>nije konzultirala te pregledom sačuvanih radova nastojat ćemo potvrditi da je uistinu riječ o važnom</w:t>
      </w:r>
      <w:r w:rsidR="0024243C">
        <w:rPr>
          <w:rFonts w:ascii="Arial" w:hAnsi="Arial" w:cs="Arial"/>
          <w:lang w:val="hr-HR"/>
        </w:rPr>
        <w:t xml:space="preserve"> inovativnom otkriću</w:t>
      </w:r>
    </w:p>
    <w:p w14:paraId="3BDCE4CE" w14:textId="7EBA2E80" w:rsidR="003F0D46" w:rsidRPr="003F0D46" w:rsidRDefault="003F0D46" w:rsidP="003F0D46">
      <w:pPr>
        <w:pStyle w:val="Odlomakpopisa"/>
        <w:spacing w:line="360" w:lineRule="auto"/>
        <w:ind w:left="0"/>
        <w:jc w:val="both"/>
        <w:rPr>
          <w:rFonts w:ascii="Arial" w:hAnsi="Arial" w:cs="Arial"/>
          <w:lang w:val="hr-HR"/>
        </w:rPr>
      </w:pPr>
      <w:r w:rsidRPr="003F0D46">
        <w:rPr>
          <w:rFonts w:ascii="Arial" w:hAnsi="Arial" w:cs="Arial"/>
          <w:lang w:val="hr-HR"/>
        </w:rPr>
        <w:t>polovine 19. stoljeća, čiji su radovi i danas nezaobilazni vizualni dokumenti o</w:t>
      </w:r>
      <w:r w:rsidR="0024243C">
        <w:rPr>
          <w:rFonts w:ascii="Arial" w:hAnsi="Arial" w:cs="Arial"/>
          <w:lang w:val="hr-HR"/>
        </w:rPr>
        <w:t xml:space="preserve"> europskoj i hrvatskoj litografiji.</w:t>
      </w:r>
    </w:p>
    <w:p w14:paraId="252670D4" w14:textId="609B964D" w:rsidR="003F0D46" w:rsidRPr="003F0D46" w:rsidRDefault="003F0D46" w:rsidP="003F0D46">
      <w:pPr>
        <w:pStyle w:val="Odlomakpopisa"/>
        <w:spacing w:line="360" w:lineRule="auto"/>
        <w:ind w:left="0"/>
        <w:jc w:val="both"/>
        <w:rPr>
          <w:rFonts w:ascii="Arial" w:hAnsi="Arial" w:cs="Arial"/>
          <w:lang w:val="hr-HR"/>
        </w:rPr>
      </w:pPr>
      <w:r w:rsidRPr="003F0D46">
        <w:rPr>
          <w:rFonts w:ascii="Arial" w:hAnsi="Arial" w:cs="Arial"/>
          <w:lang w:val="hr-HR"/>
        </w:rPr>
        <w:t xml:space="preserve">Kombinacijom </w:t>
      </w:r>
      <w:r>
        <w:rPr>
          <w:rFonts w:ascii="Arial" w:hAnsi="Arial" w:cs="Arial"/>
          <w:lang w:val="hr-HR"/>
        </w:rPr>
        <w:t>litografije</w:t>
      </w:r>
      <w:r w:rsidRPr="003F0D46">
        <w:rPr>
          <w:rFonts w:ascii="Arial" w:hAnsi="Arial" w:cs="Arial"/>
          <w:lang w:val="hr-HR"/>
        </w:rPr>
        <w:t xml:space="preserve"> i teorijskog dijela cilj je bio naglasiti važnost estetski</w:t>
      </w:r>
      <w:r>
        <w:rPr>
          <w:rFonts w:ascii="Arial" w:hAnsi="Arial" w:cs="Arial"/>
          <w:lang w:val="hr-HR"/>
        </w:rPr>
        <w:t xml:space="preserve"> zanimljivih</w:t>
      </w:r>
      <w:r w:rsidRPr="003F0D46">
        <w:rPr>
          <w:rFonts w:ascii="Arial" w:hAnsi="Arial" w:cs="Arial"/>
          <w:lang w:val="hr-HR"/>
        </w:rPr>
        <w:t xml:space="preserve"> motiva u umjetnosti te dati primjere kako je odmicanje od klasičnih ideala</w:t>
      </w:r>
      <w:r>
        <w:rPr>
          <w:rFonts w:ascii="Arial" w:hAnsi="Arial" w:cs="Arial"/>
          <w:lang w:val="hr-HR"/>
        </w:rPr>
        <w:t xml:space="preserve"> </w:t>
      </w:r>
      <w:r w:rsidRPr="003F0D46">
        <w:rPr>
          <w:rFonts w:ascii="Arial" w:hAnsi="Arial" w:cs="Arial"/>
          <w:lang w:val="hr-HR"/>
        </w:rPr>
        <w:t>ljepote i danas prisutno. Kroz povijest, groteska se javlja kao alternativa idealu ljepote,</w:t>
      </w:r>
      <w:r>
        <w:rPr>
          <w:rFonts w:ascii="Arial" w:hAnsi="Arial" w:cs="Arial"/>
          <w:lang w:val="hr-HR"/>
        </w:rPr>
        <w:t xml:space="preserve"> </w:t>
      </w:r>
      <w:r w:rsidRPr="003F0D46">
        <w:rPr>
          <w:rFonts w:ascii="Arial" w:hAnsi="Arial" w:cs="Arial"/>
          <w:lang w:val="hr-HR"/>
        </w:rPr>
        <w:t xml:space="preserve">a najčešći prikazi su oni </w:t>
      </w:r>
      <w:r>
        <w:rPr>
          <w:rFonts w:ascii="Arial" w:hAnsi="Arial" w:cs="Arial"/>
          <w:lang w:val="hr-HR"/>
        </w:rPr>
        <w:t>satiričkom prikazu</w:t>
      </w:r>
      <w:r w:rsidRPr="003F0D46">
        <w:rPr>
          <w:rFonts w:ascii="Arial" w:hAnsi="Arial" w:cs="Arial"/>
          <w:lang w:val="hr-HR"/>
        </w:rPr>
        <w:t>, pogotovo kroz</w:t>
      </w:r>
      <w:r>
        <w:rPr>
          <w:rFonts w:ascii="Arial" w:hAnsi="Arial" w:cs="Arial"/>
          <w:lang w:val="hr-HR"/>
        </w:rPr>
        <w:t xml:space="preserve"> socijalna i</w:t>
      </w:r>
      <w:r w:rsidRPr="003F0D46">
        <w:rPr>
          <w:rFonts w:ascii="Arial" w:hAnsi="Arial" w:cs="Arial"/>
          <w:lang w:val="hr-HR"/>
        </w:rPr>
        <w:t xml:space="preserve"> religijska djela. </w:t>
      </w:r>
      <w:r>
        <w:rPr>
          <w:rFonts w:ascii="Arial" w:hAnsi="Arial" w:cs="Arial"/>
          <w:lang w:val="hr-HR"/>
        </w:rPr>
        <w:t>Ovom članku</w:t>
      </w:r>
      <w:r w:rsidRPr="003F0D46">
        <w:rPr>
          <w:rFonts w:ascii="Arial" w:hAnsi="Arial" w:cs="Arial"/>
          <w:lang w:val="hr-HR"/>
        </w:rPr>
        <w:t xml:space="preserve"> se htjelo</w:t>
      </w:r>
      <w:r>
        <w:rPr>
          <w:rFonts w:ascii="Arial" w:hAnsi="Arial" w:cs="Arial"/>
          <w:lang w:val="hr-HR"/>
        </w:rPr>
        <w:t xml:space="preserve"> </w:t>
      </w:r>
      <w:r w:rsidRPr="003F0D46">
        <w:rPr>
          <w:rFonts w:ascii="Arial" w:hAnsi="Arial" w:cs="Arial"/>
          <w:lang w:val="hr-HR"/>
        </w:rPr>
        <w:t xml:space="preserve">prikazati glavne motive koji se smatraju </w:t>
      </w:r>
      <w:r>
        <w:rPr>
          <w:rFonts w:ascii="Arial" w:hAnsi="Arial" w:cs="Arial"/>
          <w:lang w:val="hr-HR"/>
        </w:rPr>
        <w:t>vrlo opsežnim za daljnje istraživanje</w:t>
      </w:r>
      <w:r w:rsidRPr="003F0D46">
        <w:rPr>
          <w:rFonts w:ascii="Arial" w:hAnsi="Arial" w:cs="Arial"/>
          <w:lang w:val="hr-HR"/>
        </w:rPr>
        <w:t xml:space="preserve"> te </w:t>
      </w:r>
      <w:r>
        <w:rPr>
          <w:rFonts w:ascii="Arial" w:hAnsi="Arial" w:cs="Arial"/>
          <w:lang w:val="hr-HR"/>
        </w:rPr>
        <w:t>upoznavanje vrlo zanimljive tehnike u litografiji</w:t>
      </w:r>
      <w:r w:rsidR="0024243C">
        <w:rPr>
          <w:rFonts w:ascii="Arial" w:hAnsi="Arial" w:cs="Arial"/>
          <w:lang w:val="hr-HR"/>
        </w:rPr>
        <w:t xml:space="preserve"> i njene medijske preokupacije kroz utilitarizam. </w:t>
      </w:r>
      <w:r w:rsidRPr="003F0D46">
        <w:rPr>
          <w:rFonts w:ascii="Arial" w:hAnsi="Arial" w:cs="Arial"/>
          <w:lang w:val="hr-HR"/>
        </w:rPr>
        <w:t xml:space="preserve">Prednost </w:t>
      </w:r>
      <w:r>
        <w:rPr>
          <w:rFonts w:ascii="Arial" w:hAnsi="Arial" w:cs="Arial"/>
          <w:lang w:val="hr-HR"/>
        </w:rPr>
        <w:t>litografije</w:t>
      </w:r>
      <w:r w:rsidRPr="003F0D46">
        <w:rPr>
          <w:rFonts w:ascii="Arial" w:hAnsi="Arial" w:cs="Arial"/>
          <w:lang w:val="hr-HR"/>
        </w:rPr>
        <w:t xml:space="preserve"> je</w:t>
      </w:r>
      <w:r>
        <w:rPr>
          <w:rFonts w:ascii="Arial" w:hAnsi="Arial" w:cs="Arial"/>
          <w:lang w:val="hr-HR"/>
        </w:rPr>
        <w:t xml:space="preserve"> slobodna</w:t>
      </w:r>
      <w:r w:rsidRPr="003F0D46">
        <w:rPr>
          <w:rFonts w:ascii="Arial" w:hAnsi="Arial" w:cs="Arial"/>
          <w:lang w:val="hr-HR"/>
        </w:rPr>
        <w:t xml:space="preserve"> mogućnost</w:t>
      </w:r>
      <w:r>
        <w:rPr>
          <w:rFonts w:ascii="Arial" w:hAnsi="Arial" w:cs="Arial"/>
          <w:lang w:val="hr-HR"/>
        </w:rPr>
        <w:t xml:space="preserve"> ekspresivnog</w:t>
      </w:r>
      <w:r w:rsidRPr="003F0D46">
        <w:rPr>
          <w:rFonts w:ascii="Arial" w:hAnsi="Arial" w:cs="Arial"/>
          <w:lang w:val="hr-HR"/>
        </w:rPr>
        <w:t xml:space="preserve"> naglašavanja detalja, </w:t>
      </w:r>
      <w:r>
        <w:rPr>
          <w:rFonts w:ascii="Arial" w:hAnsi="Arial" w:cs="Arial"/>
          <w:lang w:val="hr-HR"/>
        </w:rPr>
        <w:t>u likovnom izražavanju</w:t>
      </w:r>
      <w:r w:rsidRPr="003F0D46">
        <w:rPr>
          <w:rFonts w:ascii="Arial" w:hAnsi="Arial" w:cs="Arial"/>
          <w:lang w:val="hr-HR"/>
        </w:rPr>
        <w:t xml:space="preserve">. </w:t>
      </w:r>
      <w:r>
        <w:rPr>
          <w:rFonts w:ascii="Arial" w:hAnsi="Arial" w:cs="Arial"/>
          <w:lang w:val="hr-HR"/>
        </w:rPr>
        <w:lastRenderedPageBreak/>
        <w:t>Oglašavanje</w:t>
      </w:r>
      <w:r w:rsidRPr="003F0D46">
        <w:rPr>
          <w:rFonts w:ascii="Arial" w:hAnsi="Arial" w:cs="Arial"/>
          <w:lang w:val="hr-HR"/>
        </w:rPr>
        <w:t xml:space="preserve"> i danas pobu</w:t>
      </w:r>
      <w:r>
        <w:rPr>
          <w:rFonts w:ascii="Arial" w:hAnsi="Arial" w:cs="Arial"/>
          <w:lang w:val="hr-HR"/>
        </w:rPr>
        <w:t>đ</w:t>
      </w:r>
      <w:r w:rsidRPr="003F0D46">
        <w:rPr>
          <w:rFonts w:ascii="Arial" w:hAnsi="Arial" w:cs="Arial"/>
          <w:lang w:val="hr-HR"/>
        </w:rPr>
        <w:t>uje interes umjetnika zbog toga što im omogućuje prikaz</w:t>
      </w:r>
      <w:r>
        <w:rPr>
          <w:rFonts w:ascii="Arial" w:hAnsi="Arial" w:cs="Arial"/>
          <w:lang w:val="hr-HR"/>
        </w:rPr>
        <w:t xml:space="preserve"> slobodnih</w:t>
      </w:r>
      <w:r w:rsidRPr="003F0D46">
        <w:rPr>
          <w:rFonts w:ascii="Arial" w:hAnsi="Arial" w:cs="Arial"/>
          <w:lang w:val="hr-HR"/>
        </w:rPr>
        <w:t xml:space="preserve"> motiva</w:t>
      </w:r>
      <w:r>
        <w:rPr>
          <w:rFonts w:ascii="Arial" w:hAnsi="Arial" w:cs="Arial"/>
          <w:lang w:val="hr-HR"/>
        </w:rPr>
        <w:t xml:space="preserve"> </w:t>
      </w:r>
      <w:r w:rsidRPr="003F0D46">
        <w:rPr>
          <w:rFonts w:ascii="Arial" w:hAnsi="Arial" w:cs="Arial"/>
          <w:lang w:val="hr-HR"/>
        </w:rPr>
        <w:t>koji nisu prisutni na idealnim ljudskim likovima. To su aspekti poput</w:t>
      </w:r>
      <w:r>
        <w:rPr>
          <w:rFonts w:ascii="Arial" w:hAnsi="Arial" w:cs="Arial"/>
          <w:lang w:val="hr-HR"/>
        </w:rPr>
        <w:t xml:space="preserve"> životne scene,</w:t>
      </w:r>
      <w:r w:rsidRPr="003F0D46">
        <w:rPr>
          <w:rFonts w:ascii="Arial" w:hAnsi="Arial" w:cs="Arial"/>
          <w:lang w:val="hr-HR"/>
        </w:rPr>
        <w:t xml:space="preserve"> starosti, debljine,</w:t>
      </w:r>
      <w:r>
        <w:rPr>
          <w:rFonts w:ascii="Arial" w:hAnsi="Arial" w:cs="Arial"/>
          <w:lang w:val="hr-HR"/>
        </w:rPr>
        <w:t xml:space="preserve"> </w:t>
      </w:r>
      <w:r w:rsidRPr="003F0D46">
        <w:rPr>
          <w:rFonts w:ascii="Arial" w:hAnsi="Arial" w:cs="Arial"/>
          <w:lang w:val="hr-HR"/>
        </w:rPr>
        <w:t>ljutnje, pothranjenosti, pogrbljenosti i netipičnih crta lica. Takvi detalji predstavljaju</w:t>
      </w:r>
      <w:r>
        <w:rPr>
          <w:rFonts w:ascii="Arial" w:hAnsi="Arial" w:cs="Arial"/>
          <w:lang w:val="hr-HR"/>
        </w:rPr>
        <w:t xml:space="preserve"> </w:t>
      </w:r>
      <w:r w:rsidRPr="003F0D46">
        <w:rPr>
          <w:rFonts w:ascii="Arial" w:hAnsi="Arial" w:cs="Arial"/>
          <w:lang w:val="hr-HR"/>
        </w:rPr>
        <w:t>dodatan izazov</w:t>
      </w:r>
      <w:r>
        <w:rPr>
          <w:rFonts w:ascii="Arial" w:hAnsi="Arial" w:cs="Arial"/>
          <w:lang w:val="hr-HR"/>
        </w:rPr>
        <w:t xml:space="preserve"> i čari</w:t>
      </w:r>
      <w:r w:rsidRPr="003F0D46">
        <w:rPr>
          <w:rFonts w:ascii="Arial" w:hAnsi="Arial" w:cs="Arial"/>
          <w:lang w:val="hr-HR"/>
        </w:rPr>
        <w:t xml:space="preserve"> u</w:t>
      </w:r>
      <w:r>
        <w:rPr>
          <w:rFonts w:ascii="Arial" w:hAnsi="Arial" w:cs="Arial"/>
          <w:lang w:val="hr-HR"/>
        </w:rPr>
        <w:t xml:space="preserve"> </w:t>
      </w:r>
      <w:r w:rsidRPr="003F0D46">
        <w:rPr>
          <w:rFonts w:ascii="Arial" w:hAnsi="Arial" w:cs="Arial"/>
          <w:lang w:val="hr-HR"/>
        </w:rPr>
        <w:t>stvaranju djela te se ističu me</w:t>
      </w:r>
      <w:r>
        <w:rPr>
          <w:rFonts w:ascii="Arial" w:hAnsi="Arial" w:cs="Arial"/>
          <w:lang w:val="hr-HR"/>
        </w:rPr>
        <w:t>đ</w:t>
      </w:r>
      <w:r w:rsidRPr="003F0D46">
        <w:rPr>
          <w:rFonts w:ascii="Arial" w:hAnsi="Arial" w:cs="Arial"/>
          <w:lang w:val="hr-HR"/>
        </w:rPr>
        <w:t xml:space="preserve">u </w:t>
      </w:r>
      <w:r>
        <w:rPr>
          <w:rFonts w:ascii="Arial" w:hAnsi="Arial" w:cs="Arial"/>
          <w:lang w:val="hr-HR"/>
        </w:rPr>
        <w:t>drugim tehnikama</w:t>
      </w:r>
      <w:r w:rsidRPr="003F0D46">
        <w:rPr>
          <w:rFonts w:ascii="Arial" w:hAnsi="Arial" w:cs="Arial"/>
          <w:lang w:val="hr-HR"/>
        </w:rPr>
        <w:t xml:space="preserve"> </w:t>
      </w:r>
      <w:r>
        <w:rPr>
          <w:rFonts w:ascii="Arial" w:hAnsi="Arial" w:cs="Arial"/>
          <w:lang w:val="hr-HR"/>
        </w:rPr>
        <w:t>koje obogaćuju likovno izražavanje.</w:t>
      </w:r>
    </w:p>
    <w:p w14:paraId="6C825DCC" w14:textId="77777777" w:rsidR="006D7342" w:rsidRDefault="006D7342" w:rsidP="009E6FDA">
      <w:pPr>
        <w:pStyle w:val="Odlomakpopisa"/>
        <w:spacing w:line="360" w:lineRule="auto"/>
        <w:ind w:left="0"/>
        <w:jc w:val="both"/>
        <w:rPr>
          <w:rFonts w:ascii="Arial" w:hAnsi="Arial" w:cs="Arial"/>
          <w:b/>
          <w:bCs/>
          <w:sz w:val="24"/>
          <w:szCs w:val="24"/>
          <w:lang w:val="hr-HR"/>
        </w:rPr>
      </w:pPr>
    </w:p>
    <w:p w14:paraId="02C345BC" w14:textId="699BBDCB" w:rsidR="009E1139" w:rsidRPr="009D6BF9" w:rsidRDefault="009E1139" w:rsidP="009E1139">
      <w:pPr>
        <w:spacing w:line="360" w:lineRule="auto"/>
        <w:jc w:val="both"/>
        <w:rPr>
          <w:rFonts w:ascii="Arial" w:hAnsi="Arial" w:cs="Arial"/>
          <w:b/>
          <w:bCs/>
          <w:lang w:val="hr-HR"/>
        </w:rPr>
      </w:pPr>
      <w:r w:rsidRPr="009D6BF9">
        <w:rPr>
          <w:rFonts w:ascii="Arial" w:hAnsi="Arial" w:cs="Arial"/>
          <w:b/>
          <w:bCs/>
          <w:lang w:val="hr-HR"/>
        </w:rPr>
        <w:t>Literatura</w:t>
      </w:r>
      <w:bookmarkStart w:id="3" w:name="_GoBack"/>
      <w:bookmarkEnd w:id="3"/>
    </w:p>
    <w:p w14:paraId="077D0039" w14:textId="77777777" w:rsidR="009E1139" w:rsidRDefault="009E1139" w:rsidP="009E1139">
      <w:pPr>
        <w:spacing w:line="240" w:lineRule="auto"/>
        <w:ind w:left="720" w:hanging="720"/>
        <w:jc w:val="both"/>
        <w:rPr>
          <w:rFonts w:ascii="Arial" w:hAnsi="Arial" w:cs="Arial"/>
          <w:lang w:val="hr-HR"/>
        </w:rPr>
      </w:pPr>
      <w:r w:rsidRPr="009D6BF9">
        <w:rPr>
          <w:rFonts w:ascii="Arial" w:hAnsi="Arial" w:cs="Arial"/>
          <w:lang w:val="hr-HR"/>
        </w:rPr>
        <w:t>[1]</w:t>
      </w:r>
      <w:r w:rsidRPr="009D6BF9">
        <w:rPr>
          <w:rFonts w:ascii="Arial" w:hAnsi="Arial" w:cs="Arial"/>
          <w:lang w:val="hr-HR"/>
        </w:rPr>
        <w:tab/>
        <w:t xml:space="preserve">Đelilović, A., Dizajnerski crtež i likovne interpretacije, </w:t>
      </w:r>
      <w:r w:rsidRPr="00AB40C1">
        <w:rPr>
          <w:rFonts w:ascii="Arial" w:hAnsi="Arial" w:cs="Arial"/>
          <w:lang w:val="hr-HR"/>
        </w:rPr>
        <w:t>Izdavač Asim Đelilović,</w:t>
      </w:r>
      <w:r w:rsidRPr="009D6BF9">
        <w:rPr>
          <w:rFonts w:ascii="Arial" w:hAnsi="Arial" w:cs="Arial"/>
          <w:lang w:val="hr-HR"/>
        </w:rPr>
        <w:t xml:space="preserve"> Sarajevo, 2013.</w:t>
      </w:r>
    </w:p>
    <w:p w14:paraId="5AF806C0" w14:textId="1104FD7B" w:rsidR="009E1139" w:rsidRPr="009D6BF9" w:rsidRDefault="009E1139" w:rsidP="009E1139">
      <w:pPr>
        <w:spacing w:line="240" w:lineRule="auto"/>
        <w:ind w:left="720" w:hanging="720"/>
        <w:jc w:val="both"/>
        <w:rPr>
          <w:rFonts w:ascii="Arial" w:hAnsi="Arial" w:cs="Arial"/>
          <w:lang w:val="hr-HR"/>
        </w:rPr>
      </w:pPr>
      <w:r w:rsidRPr="009D6BF9">
        <w:rPr>
          <w:rFonts w:ascii="Arial" w:hAnsi="Arial" w:cs="Arial"/>
          <w:lang w:val="hr-HR"/>
        </w:rPr>
        <w:t>[2]</w:t>
      </w:r>
      <w:r w:rsidRPr="009D6BF9">
        <w:rPr>
          <w:rFonts w:ascii="Arial" w:hAnsi="Arial" w:cs="Arial"/>
          <w:lang w:val="hr-HR"/>
        </w:rPr>
        <w:tab/>
        <w:t xml:space="preserve">Eitner, L., Francusko slikarstvo 1 dio, Prije impresionizma, </w:t>
      </w:r>
      <w:r w:rsidRPr="00AB40C1">
        <w:rPr>
          <w:rFonts w:ascii="Arial" w:hAnsi="Arial" w:cs="Arial"/>
          <w:shd w:val="clear" w:color="auto" w:fill="FFFFFF"/>
        </w:rPr>
        <w:t>Princeton University Press</w:t>
      </w:r>
      <w:r w:rsidRPr="00AB40C1">
        <w:rPr>
          <w:rFonts w:ascii="Arial" w:hAnsi="Arial" w:cs="Arial"/>
          <w:lang w:val="hr-HR"/>
        </w:rPr>
        <w:t>,</w:t>
      </w:r>
      <w:r w:rsidRPr="009D6BF9">
        <w:rPr>
          <w:rFonts w:ascii="Arial" w:hAnsi="Arial" w:cs="Arial"/>
          <w:color w:val="FF0000"/>
          <w:lang w:val="hr-HR"/>
        </w:rPr>
        <w:t xml:space="preserve"> </w:t>
      </w:r>
      <w:r>
        <w:rPr>
          <w:rFonts w:ascii="Arial" w:hAnsi="Arial" w:cs="Arial"/>
          <w:lang w:val="hr-HR"/>
        </w:rPr>
        <w:t>W</w:t>
      </w:r>
      <w:r w:rsidRPr="007F0785">
        <w:rPr>
          <w:rFonts w:ascii="Arial" w:hAnsi="Arial" w:cs="Arial"/>
          <w:lang w:val="hr-HR"/>
        </w:rPr>
        <w:t>ashington,</w:t>
      </w:r>
      <w:r>
        <w:rPr>
          <w:rFonts w:ascii="Arial" w:hAnsi="Arial" w:cs="Arial"/>
          <w:lang w:val="hr-HR"/>
        </w:rPr>
        <w:t xml:space="preserve"> D.C.,</w:t>
      </w:r>
      <w:r w:rsidRPr="009D6BF9">
        <w:rPr>
          <w:rFonts w:ascii="Arial" w:hAnsi="Arial" w:cs="Arial"/>
          <w:lang w:val="hr-HR"/>
        </w:rPr>
        <w:t xml:space="preserve"> 2000.</w:t>
      </w:r>
    </w:p>
    <w:p w14:paraId="7827C98A" w14:textId="77777777" w:rsidR="009E1139" w:rsidRPr="009D6BF9" w:rsidRDefault="009E1139" w:rsidP="009E1139">
      <w:pPr>
        <w:spacing w:line="240" w:lineRule="auto"/>
        <w:ind w:left="720" w:hanging="720"/>
        <w:jc w:val="both"/>
        <w:rPr>
          <w:rFonts w:ascii="Arial" w:hAnsi="Arial" w:cs="Arial"/>
          <w:lang w:val="hr-HR"/>
        </w:rPr>
      </w:pPr>
      <w:r w:rsidRPr="009D6BF9">
        <w:rPr>
          <w:rFonts w:ascii="Arial" w:hAnsi="Arial" w:cs="Arial"/>
          <w:lang w:val="hr-HR"/>
        </w:rPr>
        <w:t>[3]</w:t>
      </w:r>
      <w:r w:rsidRPr="009D6BF9">
        <w:rPr>
          <w:rFonts w:ascii="Arial" w:hAnsi="Arial" w:cs="Arial"/>
          <w:lang w:val="hr-HR"/>
        </w:rPr>
        <w:tab/>
        <w:t>Fuchs, E., Die Lithographie, Verlag Aurel Bongers Recklinghausen, Recklinghausen</w:t>
      </w:r>
      <w:r>
        <w:rPr>
          <w:rFonts w:ascii="Arial" w:hAnsi="Arial" w:cs="Arial"/>
          <w:lang w:val="hr-HR"/>
        </w:rPr>
        <w:t>,</w:t>
      </w:r>
      <w:r w:rsidRPr="009D6BF9">
        <w:rPr>
          <w:rFonts w:ascii="Arial" w:hAnsi="Arial" w:cs="Arial"/>
          <w:color w:val="FF0000"/>
          <w:lang w:val="hr-HR"/>
        </w:rPr>
        <w:t xml:space="preserve"> </w:t>
      </w:r>
      <w:r w:rsidRPr="009D6BF9">
        <w:rPr>
          <w:rFonts w:ascii="Arial" w:hAnsi="Arial" w:cs="Arial"/>
          <w:lang w:val="hr-HR"/>
        </w:rPr>
        <w:t>1980.</w:t>
      </w:r>
    </w:p>
    <w:p w14:paraId="296BB283" w14:textId="77777777" w:rsidR="009E1139" w:rsidRPr="009D6BF9" w:rsidRDefault="009E1139" w:rsidP="009E1139">
      <w:pPr>
        <w:spacing w:line="240" w:lineRule="auto"/>
        <w:jc w:val="both"/>
        <w:rPr>
          <w:rFonts w:ascii="Arial" w:hAnsi="Arial" w:cs="Arial"/>
          <w:lang w:val="hr-HR"/>
        </w:rPr>
      </w:pPr>
      <w:r w:rsidRPr="009D6BF9">
        <w:rPr>
          <w:rFonts w:ascii="Arial" w:hAnsi="Arial" w:cs="Arial"/>
          <w:lang w:val="hr-HR"/>
        </w:rPr>
        <w:t>[4]</w:t>
      </w:r>
      <w:r w:rsidRPr="009D6BF9">
        <w:rPr>
          <w:rFonts w:ascii="Arial" w:hAnsi="Arial" w:cs="Arial"/>
          <w:lang w:val="hr-HR"/>
        </w:rPr>
        <w:tab/>
        <w:t>Hozo, Dž., Umjetnost multioriginala, ČGP „Delo“, Ljubljana, 1998.</w:t>
      </w:r>
    </w:p>
    <w:p w14:paraId="23AC1D57" w14:textId="77777777" w:rsidR="009E1139" w:rsidRPr="009D6BF9" w:rsidRDefault="009E1139" w:rsidP="009E1139">
      <w:pPr>
        <w:spacing w:line="240" w:lineRule="auto"/>
        <w:ind w:left="720" w:hanging="720"/>
        <w:jc w:val="both"/>
        <w:rPr>
          <w:rFonts w:ascii="Arial" w:hAnsi="Arial" w:cs="Arial"/>
          <w:lang w:val="hr-HR"/>
        </w:rPr>
      </w:pPr>
      <w:r w:rsidRPr="009D6BF9">
        <w:rPr>
          <w:rFonts w:ascii="Arial" w:hAnsi="Arial" w:cs="Arial"/>
          <w:lang w:val="hr-HR"/>
        </w:rPr>
        <w:t>[5]</w:t>
      </w:r>
      <w:r w:rsidRPr="009D6BF9">
        <w:rPr>
          <w:rFonts w:ascii="Arial" w:hAnsi="Arial" w:cs="Arial"/>
          <w:lang w:val="hr-HR"/>
        </w:rPr>
        <w:tab/>
        <w:t xml:space="preserve">Jalšić-Ernečić, D., Hrvatska litografija XIX. stoljeća – Josef Kriehuber, </w:t>
      </w:r>
      <w:r>
        <w:rPr>
          <w:rFonts w:ascii="Arial" w:hAnsi="Arial" w:cs="Arial"/>
          <w:lang w:val="hr-HR"/>
        </w:rPr>
        <w:t>Muzej grada Kopr</w:t>
      </w:r>
      <w:r w:rsidRPr="009D6BF9">
        <w:rPr>
          <w:rFonts w:ascii="Arial" w:hAnsi="Arial" w:cs="Arial"/>
          <w:lang w:val="hr-HR"/>
        </w:rPr>
        <w:t>ivnice, Koprivnica, 2014.</w:t>
      </w:r>
    </w:p>
    <w:p w14:paraId="1CEE4C9A" w14:textId="77777777" w:rsidR="009E1139" w:rsidRPr="009D6BF9" w:rsidRDefault="009E1139" w:rsidP="009E1139">
      <w:pPr>
        <w:spacing w:line="240" w:lineRule="auto"/>
        <w:jc w:val="both"/>
        <w:rPr>
          <w:rFonts w:ascii="Arial" w:hAnsi="Arial" w:cs="Arial"/>
          <w:lang w:val="hr-HR"/>
        </w:rPr>
      </w:pPr>
      <w:r w:rsidRPr="009D6BF9">
        <w:rPr>
          <w:rFonts w:ascii="Arial" w:hAnsi="Arial" w:cs="Arial"/>
          <w:lang w:val="hr-HR"/>
        </w:rPr>
        <w:t>[6]</w:t>
      </w:r>
      <w:r w:rsidRPr="009D6BF9">
        <w:rPr>
          <w:rFonts w:ascii="Arial" w:hAnsi="Arial" w:cs="Arial"/>
          <w:lang w:val="hr-HR"/>
        </w:rPr>
        <w:tab/>
        <w:t>Krizman, T., O grafičkim vještinama, JAZU, Zagreb, 1957.</w:t>
      </w:r>
    </w:p>
    <w:p w14:paraId="7CFD7A0C" w14:textId="77777777" w:rsidR="009E1139" w:rsidRPr="009D6BF9" w:rsidRDefault="009E1139" w:rsidP="009E1139">
      <w:pPr>
        <w:spacing w:line="240" w:lineRule="auto"/>
        <w:ind w:left="720" w:hanging="720"/>
        <w:jc w:val="both"/>
        <w:rPr>
          <w:rFonts w:ascii="Arial" w:hAnsi="Arial" w:cs="Arial"/>
          <w:lang w:val="hr-HR"/>
        </w:rPr>
      </w:pPr>
      <w:r w:rsidRPr="009D6BF9">
        <w:rPr>
          <w:rFonts w:ascii="Arial" w:hAnsi="Arial" w:cs="Arial"/>
          <w:lang w:val="hr-HR"/>
        </w:rPr>
        <w:t>[7]</w:t>
      </w:r>
      <w:r w:rsidRPr="009D6BF9">
        <w:rPr>
          <w:rFonts w:ascii="Arial" w:hAnsi="Arial" w:cs="Arial"/>
          <w:lang w:val="hr-HR"/>
        </w:rPr>
        <w:tab/>
        <w:t>Zoller, G., DRUCKGRAFIK, Druckerei-Reprografie GmbH, Stuttgart,</w:t>
      </w:r>
      <w:r w:rsidRPr="00753A71">
        <w:rPr>
          <w:rFonts w:ascii="Arial" w:hAnsi="Arial" w:cs="Arial"/>
          <w:lang w:val="hr-HR"/>
        </w:rPr>
        <w:t>1990.</w:t>
      </w:r>
    </w:p>
    <w:p w14:paraId="234010DA" w14:textId="77777777" w:rsidR="009E1139" w:rsidRPr="009D6BF9" w:rsidRDefault="009E1139" w:rsidP="009E1139">
      <w:pPr>
        <w:spacing w:line="240" w:lineRule="auto"/>
        <w:jc w:val="both"/>
        <w:rPr>
          <w:rFonts w:ascii="Arial" w:hAnsi="Arial" w:cs="Arial"/>
          <w:lang w:val="hr-HR" w:eastAsia="hr-HR"/>
        </w:rPr>
      </w:pPr>
      <w:r w:rsidRPr="009D6BF9">
        <w:rPr>
          <w:rFonts w:ascii="Arial" w:hAnsi="Arial" w:cs="Arial"/>
          <w:lang w:val="hr-HR" w:eastAsia="hr-HR"/>
        </w:rPr>
        <w:t>[8]</w:t>
      </w:r>
      <w:r w:rsidRPr="009D6BF9">
        <w:rPr>
          <w:rFonts w:ascii="Arial" w:hAnsi="Arial" w:cs="Arial"/>
          <w:lang w:val="hr-HR" w:eastAsia="hr-HR"/>
        </w:rPr>
        <w:tab/>
        <w:t>https://www.pablopicasso.org/child-with-a-dove.jsp</w:t>
      </w:r>
    </w:p>
    <w:p w14:paraId="415FD0E9" w14:textId="23603394" w:rsidR="00190D0C" w:rsidRPr="00190D0C" w:rsidRDefault="00190D0C" w:rsidP="009E1139">
      <w:pPr>
        <w:pStyle w:val="Odlomakpopisa"/>
        <w:spacing w:line="360" w:lineRule="auto"/>
        <w:ind w:left="0"/>
        <w:jc w:val="both"/>
        <w:rPr>
          <w:rFonts w:ascii="Arial" w:hAnsi="Arial" w:cs="Arial"/>
          <w:lang w:val="hr-HR"/>
        </w:rPr>
      </w:pPr>
    </w:p>
    <w:sectPr w:rsidR="00190D0C" w:rsidRPr="00190D0C" w:rsidSect="004519B3">
      <w:pgSz w:w="12240" w:h="15840"/>
      <w:pgMar w:top="2835" w:right="2098" w:bottom="2835" w:left="2126"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887CD9D" w14:textId="77777777" w:rsidR="005F1BF5" w:rsidRDefault="005F1BF5" w:rsidP="00D70909">
      <w:pPr>
        <w:spacing w:after="0" w:line="240" w:lineRule="auto"/>
      </w:pPr>
      <w:r>
        <w:separator/>
      </w:r>
    </w:p>
  </w:endnote>
  <w:endnote w:type="continuationSeparator" w:id="0">
    <w:p w14:paraId="08363A2D" w14:textId="77777777" w:rsidR="005F1BF5" w:rsidRDefault="005F1BF5" w:rsidP="00D709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Segoe UI">
    <w:panose1 w:val="020B0502040204020203"/>
    <w:charset w:val="EE"/>
    <w:family w:val="swiss"/>
    <w:pitch w:val="variable"/>
    <w:sig w:usb0="E10022FF" w:usb1="C000E47F" w:usb2="00000029" w:usb3="00000000" w:csb0="000001DF" w:csb1="00000000"/>
  </w:font>
  <w:font w:name="Arial">
    <w:panose1 w:val="020B0604020202020204"/>
    <w:charset w:val="EE"/>
    <w:family w:val="swiss"/>
    <w:pitch w:val="variable"/>
    <w:sig w:usb0="E0002AFF" w:usb1="C0007843"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49406C2" w14:textId="77777777" w:rsidR="005F1BF5" w:rsidRDefault="005F1BF5" w:rsidP="00D70909">
      <w:pPr>
        <w:spacing w:after="0" w:line="240" w:lineRule="auto"/>
      </w:pPr>
      <w:r>
        <w:separator/>
      </w:r>
    </w:p>
  </w:footnote>
  <w:footnote w:type="continuationSeparator" w:id="0">
    <w:p w14:paraId="3AB5219C" w14:textId="77777777" w:rsidR="005F1BF5" w:rsidRDefault="005F1BF5" w:rsidP="00D7090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60145A"/>
    <w:multiLevelType w:val="hybridMultilevel"/>
    <w:tmpl w:val="997256A8"/>
    <w:lvl w:ilvl="0" w:tplc="E1FAEF4A">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52D3A53"/>
    <w:multiLevelType w:val="hybridMultilevel"/>
    <w:tmpl w:val="729653E8"/>
    <w:lvl w:ilvl="0" w:tplc="6A62C468">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CEE3B95"/>
    <w:multiLevelType w:val="hybridMultilevel"/>
    <w:tmpl w:val="B8D416B0"/>
    <w:lvl w:ilvl="0" w:tplc="1D2EC56E">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37CA"/>
    <w:rsid w:val="00024546"/>
    <w:rsid w:val="0004074B"/>
    <w:rsid w:val="000B5222"/>
    <w:rsid w:val="000D63E0"/>
    <w:rsid w:val="000F3556"/>
    <w:rsid w:val="001137FD"/>
    <w:rsid w:val="001222DE"/>
    <w:rsid w:val="00126E38"/>
    <w:rsid w:val="00135D09"/>
    <w:rsid w:val="00137922"/>
    <w:rsid w:val="0014150D"/>
    <w:rsid w:val="00147FB0"/>
    <w:rsid w:val="00161C07"/>
    <w:rsid w:val="00166669"/>
    <w:rsid w:val="00190D0C"/>
    <w:rsid w:val="00192919"/>
    <w:rsid w:val="001A02CC"/>
    <w:rsid w:val="001B5BD6"/>
    <w:rsid w:val="001F4B16"/>
    <w:rsid w:val="00210A71"/>
    <w:rsid w:val="00221B57"/>
    <w:rsid w:val="0024243C"/>
    <w:rsid w:val="00253694"/>
    <w:rsid w:val="0028743D"/>
    <w:rsid w:val="002A310B"/>
    <w:rsid w:val="002B09AF"/>
    <w:rsid w:val="002C131D"/>
    <w:rsid w:val="002C1DDC"/>
    <w:rsid w:val="002E0563"/>
    <w:rsid w:val="002F7869"/>
    <w:rsid w:val="00300F68"/>
    <w:rsid w:val="00314682"/>
    <w:rsid w:val="00321D71"/>
    <w:rsid w:val="0032499D"/>
    <w:rsid w:val="00354A20"/>
    <w:rsid w:val="0036269C"/>
    <w:rsid w:val="003E1CD7"/>
    <w:rsid w:val="003F0D46"/>
    <w:rsid w:val="00423E97"/>
    <w:rsid w:val="00434624"/>
    <w:rsid w:val="004519B3"/>
    <w:rsid w:val="004611C9"/>
    <w:rsid w:val="004630C1"/>
    <w:rsid w:val="00482D17"/>
    <w:rsid w:val="004F5CE4"/>
    <w:rsid w:val="00512ED4"/>
    <w:rsid w:val="00576057"/>
    <w:rsid w:val="00577912"/>
    <w:rsid w:val="005A7968"/>
    <w:rsid w:val="005F1BF5"/>
    <w:rsid w:val="00615435"/>
    <w:rsid w:val="00637E2F"/>
    <w:rsid w:val="0064632E"/>
    <w:rsid w:val="006B6F85"/>
    <w:rsid w:val="006C6003"/>
    <w:rsid w:val="006C792A"/>
    <w:rsid w:val="006D7342"/>
    <w:rsid w:val="006E75DD"/>
    <w:rsid w:val="007228A4"/>
    <w:rsid w:val="00724317"/>
    <w:rsid w:val="00724D50"/>
    <w:rsid w:val="00746FA3"/>
    <w:rsid w:val="00760E06"/>
    <w:rsid w:val="007B1BAD"/>
    <w:rsid w:val="008C31DF"/>
    <w:rsid w:val="008C365A"/>
    <w:rsid w:val="008C3AF3"/>
    <w:rsid w:val="00902041"/>
    <w:rsid w:val="00927D08"/>
    <w:rsid w:val="00960798"/>
    <w:rsid w:val="00964635"/>
    <w:rsid w:val="009778B6"/>
    <w:rsid w:val="009A35CB"/>
    <w:rsid w:val="009B52AA"/>
    <w:rsid w:val="009E1139"/>
    <w:rsid w:val="009E6FDA"/>
    <w:rsid w:val="009F4B57"/>
    <w:rsid w:val="00A027C8"/>
    <w:rsid w:val="00A070C4"/>
    <w:rsid w:val="00A46866"/>
    <w:rsid w:val="00A570DC"/>
    <w:rsid w:val="00A61AA0"/>
    <w:rsid w:val="00A7466A"/>
    <w:rsid w:val="00A878EF"/>
    <w:rsid w:val="00A93F3F"/>
    <w:rsid w:val="00AA53D1"/>
    <w:rsid w:val="00AC3381"/>
    <w:rsid w:val="00AC798F"/>
    <w:rsid w:val="00AF60C6"/>
    <w:rsid w:val="00B05BA8"/>
    <w:rsid w:val="00B34A67"/>
    <w:rsid w:val="00B509A5"/>
    <w:rsid w:val="00B54358"/>
    <w:rsid w:val="00B561A3"/>
    <w:rsid w:val="00B60A8B"/>
    <w:rsid w:val="00B70700"/>
    <w:rsid w:val="00BB6557"/>
    <w:rsid w:val="00BB7129"/>
    <w:rsid w:val="00BC2A6F"/>
    <w:rsid w:val="00C056FE"/>
    <w:rsid w:val="00C31789"/>
    <w:rsid w:val="00C34BE7"/>
    <w:rsid w:val="00C35C3C"/>
    <w:rsid w:val="00C5398C"/>
    <w:rsid w:val="00CB1E59"/>
    <w:rsid w:val="00CF32E2"/>
    <w:rsid w:val="00D020BC"/>
    <w:rsid w:val="00D056EB"/>
    <w:rsid w:val="00D40F73"/>
    <w:rsid w:val="00D44BF8"/>
    <w:rsid w:val="00D50454"/>
    <w:rsid w:val="00D70909"/>
    <w:rsid w:val="00DC765D"/>
    <w:rsid w:val="00E44F18"/>
    <w:rsid w:val="00E8619A"/>
    <w:rsid w:val="00ED0359"/>
    <w:rsid w:val="00EF5922"/>
    <w:rsid w:val="00F36450"/>
    <w:rsid w:val="00F517ED"/>
    <w:rsid w:val="00F526D8"/>
    <w:rsid w:val="00F737CA"/>
    <w:rsid w:val="00FB4893"/>
    <w:rsid w:val="00FE5049"/>
    <w:rsid w:val="00FF75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72BDF6B"/>
  <w15:chartTrackingRefBased/>
  <w15:docId w15:val="{0D4AFC82-E9F5-471E-9E6C-17B3A52ECE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Bezproreda">
    <w:name w:val="No Spacing"/>
    <w:uiPriority w:val="1"/>
    <w:qFormat/>
    <w:rsid w:val="00F737CA"/>
    <w:pPr>
      <w:spacing w:after="0" w:line="240" w:lineRule="auto"/>
    </w:pPr>
  </w:style>
  <w:style w:type="character" w:styleId="Hiperveza">
    <w:name w:val="Hyperlink"/>
    <w:basedOn w:val="Zadanifontodlomka"/>
    <w:uiPriority w:val="99"/>
    <w:unhideWhenUsed/>
    <w:rsid w:val="00576057"/>
    <w:rPr>
      <w:color w:val="0563C1" w:themeColor="hyperlink"/>
      <w:u w:val="single"/>
    </w:rPr>
  </w:style>
  <w:style w:type="character" w:styleId="Nerijeenospominjanje">
    <w:name w:val="Unresolved Mention"/>
    <w:basedOn w:val="Zadanifontodlomka"/>
    <w:uiPriority w:val="99"/>
    <w:semiHidden/>
    <w:unhideWhenUsed/>
    <w:rsid w:val="00576057"/>
    <w:rPr>
      <w:color w:val="605E5C"/>
      <w:shd w:val="clear" w:color="auto" w:fill="E1DFDD"/>
    </w:rPr>
  </w:style>
  <w:style w:type="paragraph" w:styleId="Odlomakpopisa">
    <w:name w:val="List Paragraph"/>
    <w:basedOn w:val="Normal"/>
    <w:uiPriority w:val="34"/>
    <w:qFormat/>
    <w:rsid w:val="007228A4"/>
    <w:pPr>
      <w:ind w:left="720"/>
      <w:contextualSpacing/>
    </w:pPr>
  </w:style>
  <w:style w:type="paragraph" w:styleId="Zaglavlje">
    <w:name w:val="header"/>
    <w:basedOn w:val="Normal"/>
    <w:link w:val="ZaglavljeChar"/>
    <w:uiPriority w:val="99"/>
    <w:unhideWhenUsed/>
    <w:rsid w:val="00D70909"/>
    <w:pPr>
      <w:tabs>
        <w:tab w:val="center" w:pos="4680"/>
        <w:tab w:val="right" w:pos="9360"/>
      </w:tabs>
      <w:spacing w:after="0" w:line="240" w:lineRule="auto"/>
    </w:pPr>
  </w:style>
  <w:style w:type="character" w:customStyle="1" w:styleId="ZaglavljeChar">
    <w:name w:val="Zaglavlje Char"/>
    <w:basedOn w:val="Zadanifontodlomka"/>
    <w:link w:val="Zaglavlje"/>
    <w:uiPriority w:val="99"/>
    <w:rsid w:val="00D70909"/>
  </w:style>
  <w:style w:type="paragraph" w:styleId="Podnoje">
    <w:name w:val="footer"/>
    <w:basedOn w:val="Normal"/>
    <w:link w:val="PodnojeChar"/>
    <w:uiPriority w:val="99"/>
    <w:unhideWhenUsed/>
    <w:rsid w:val="00D70909"/>
    <w:pPr>
      <w:tabs>
        <w:tab w:val="center" w:pos="4680"/>
        <w:tab w:val="right" w:pos="9360"/>
      </w:tabs>
      <w:spacing w:after="0" w:line="240" w:lineRule="auto"/>
    </w:pPr>
  </w:style>
  <w:style w:type="character" w:customStyle="1" w:styleId="PodnojeChar">
    <w:name w:val="Podnožje Char"/>
    <w:basedOn w:val="Zadanifontodlomka"/>
    <w:link w:val="Podnoje"/>
    <w:uiPriority w:val="99"/>
    <w:rsid w:val="00D70909"/>
  </w:style>
  <w:style w:type="paragraph" w:styleId="Tekstbalonia">
    <w:name w:val="Balloon Text"/>
    <w:basedOn w:val="Normal"/>
    <w:link w:val="TekstbaloniaChar"/>
    <w:uiPriority w:val="99"/>
    <w:semiHidden/>
    <w:unhideWhenUsed/>
    <w:rsid w:val="00253694"/>
    <w:pPr>
      <w:spacing w:after="0" w:line="240" w:lineRule="auto"/>
    </w:pPr>
    <w:rPr>
      <w:rFonts w:ascii="Segoe UI" w:hAnsi="Segoe UI" w:cs="Segoe UI"/>
      <w:sz w:val="18"/>
      <w:szCs w:val="18"/>
    </w:rPr>
  </w:style>
  <w:style w:type="character" w:customStyle="1" w:styleId="TekstbaloniaChar">
    <w:name w:val="Tekst balončića Char"/>
    <w:basedOn w:val="Zadanifontodlomka"/>
    <w:link w:val="Tekstbalonia"/>
    <w:uiPriority w:val="99"/>
    <w:semiHidden/>
    <w:rsid w:val="0025369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5116971">
      <w:bodyDiv w:val="1"/>
      <w:marLeft w:val="0"/>
      <w:marRight w:val="0"/>
      <w:marTop w:val="0"/>
      <w:marBottom w:val="0"/>
      <w:divBdr>
        <w:top w:val="none" w:sz="0" w:space="0" w:color="auto"/>
        <w:left w:val="none" w:sz="0" w:space="0" w:color="auto"/>
        <w:bottom w:val="none" w:sz="0" w:space="0" w:color="auto"/>
        <w:right w:val="none" w:sz="0" w:space="0" w:color="auto"/>
      </w:divBdr>
    </w:div>
    <w:div w:id="729423145">
      <w:bodyDiv w:val="1"/>
      <w:marLeft w:val="0"/>
      <w:marRight w:val="0"/>
      <w:marTop w:val="0"/>
      <w:marBottom w:val="0"/>
      <w:divBdr>
        <w:top w:val="none" w:sz="0" w:space="0" w:color="auto"/>
        <w:left w:val="none" w:sz="0" w:space="0" w:color="auto"/>
        <w:bottom w:val="none" w:sz="0" w:space="0" w:color="auto"/>
        <w:right w:val="none" w:sz="0" w:space="0" w:color="auto"/>
      </w:divBdr>
    </w:div>
    <w:div w:id="799570223">
      <w:bodyDiv w:val="1"/>
      <w:marLeft w:val="0"/>
      <w:marRight w:val="0"/>
      <w:marTop w:val="0"/>
      <w:marBottom w:val="0"/>
      <w:divBdr>
        <w:top w:val="none" w:sz="0" w:space="0" w:color="auto"/>
        <w:left w:val="none" w:sz="0" w:space="0" w:color="auto"/>
        <w:bottom w:val="none" w:sz="0" w:space="0" w:color="auto"/>
        <w:right w:val="none" w:sz="0" w:space="0" w:color="auto"/>
      </w:divBdr>
    </w:div>
    <w:div w:id="805975264">
      <w:bodyDiv w:val="1"/>
      <w:marLeft w:val="0"/>
      <w:marRight w:val="0"/>
      <w:marTop w:val="0"/>
      <w:marBottom w:val="0"/>
      <w:divBdr>
        <w:top w:val="none" w:sz="0" w:space="0" w:color="auto"/>
        <w:left w:val="none" w:sz="0" w:space="0" w:color="auto"/>
        <w:bottom w:val="none" w:sz="0" w:space="0" w:color="auto"/>
        <w:right w:val="none" w:sz="0" w:space="0" w:color="auto"/>
      </w:divBdr>
      <w:divsChild>
        <w:div w:id="572012927">
          <w:marLeft w:val="0"/>
          <w:marRight w:val="0"/>
          <w:marTop w:val="0"/>
          <w:marBottom w:val="150"/>
          <w:divBdr>
            <w:top w:val="none" w:sz="0" w:space="0" w:color="auto"/>
            <w:left w:val="none" w:sz="0" w:space="0" w:color="auto"/>
            <w:bottom w:val="none" w:sz="0" w:space="0" w:color="auto"/>
            <w:right w:val="none" w:sz="0" w:space="0" w:color="auto"/>
          </w:divBdr>
          <w:divsChild>
            <w:div w:id="1054621975">
              <w:marLeft w:val="0"/>
              <w:marRight w:val="0"/>
              <w:marTop w:val="0"/>
              <w:marBottom w:val="0"/>
              <w:divBdr>
                <w:top w:val="none" w:sz="0" w:space="0" w:color="auto"/>
                <w:left w:val="none" w:sz="0" w:space="0" w:color="auto"/>
                <w:bottom w:val="none" w:sz="0" w:space="0" w:color="auto"/>
                <w:right w:val="none" w:sz="0" w:space="0" w:color="auto"/>
              </w:divBdr>
              <w:divsChild>
                <w:div w:id="1887329677">
                  <w:marLeft w:val="0"/>
                  <w:marRight w:val="0"/>
                  <w:marTop w:val="0"/>
                  <w:marBottom w:val="0"/>
                  <w:divBdr>
                    <w:top w:val="none" w:sz="0" w:space="0" w:color="auto"/>
                    <w:left w:val="none" w:sz="0" w:space="0" w:color="auto"/>
                    <w:bottom w:val="none" w:sz="0" w:space="0" w:color="auto"/>
                    <w:right w:val="none" w:sz="0" w:space="0" w:color="auto"/>
                  </w:divBdr>
                  <w:divsChild>
                    <w:div w:id="209387676">
                      <w:marLeft w:val="0"/>
                      <w:marRight w:val="0"/>
                      <w:marTop w:val="0"/>
                      <w:marBottom w:val="0"/>
                      <w:divBdr>
                        <w:top w:val="none" w:sz="0" w:space="0" w:color="auto"/>
                        <w:left w:val="none" w:sz="0" w:space="0" w:color="auto"/>
                        <w:bottom w:val="none" w:sz="0" w:space="0" w:color="auto"/>
                        <w:right w:val="none" w:sz="0" w:space="0" w:color="auto"/>
                      </w:divBdr>
                      <w:divsChild>
                        <w:div w:id="1086149911">
                          <w:marLeft w:val="0"/>
                          <w:marRight w:val="0"/>
                          <w:marTop w:val="0"/>
                          <w:marBottom w:val="0"/>
                          <w:divBdr>
                            <w:top w:val="none" w:sz="0" w:space="0" w:color="auto"/>
                            <w:left w:val="none" w:sz="0" w:space="0" w:color="auto"/>
                            <w:bottom w:val="none" w:sz="0" w:space="0" w:color="auto"/>
                            <w:right w:val="none" w:sz="0" w:space="0" w:color="auto"/>
                          </w:divBdr>
                        </w:div>
                        <w:div w:id="1770006058">
                          <w:marLeft w:val="0"/>
                          <w:marRight w:val="0"/>
                          <w:marTop w:val="0"/>
                          <w:marBottom w:val="0"/>
                          <w:divBdr>
                            <w:top w:val="none" w:sz="0" w:space="0" w:color="auto"/>
                            <w:left w:val="none" w:sz="0" w:space="0" w:color="auto"/>
                            <w:bottom w:val="none" w:sz="0" w:space="0" w:color="auto"/>
                            <w:right w:val="none" w:sz="0" w:space="0" w:color="auto"/>
                          </w:divBdr>
                        </w:div>
                        <w:div w:id="530651226">
                          <w:marLeft w:val="0"/>
                          <w:marRight w:val="0"/>
                          <w:marTop w:val="0"/>
                          <w:marBottom w:val="0"/>
                          <w:divBdr>
                            <w:top w:val="none" w:sz="0" w:space="0" w:color="auto"/>
                            <w:left w:val="none" w:sz="0" w:space="0" w:color="auto"/>
                            <w:bottom w:val="none" w:sz="0" w:space="0" w:color="auto"/>
                            <w:right w:val="none" w:sz="0" w:space="0" w:color="auto"/>
                          </w:divBdr>
                        </w:div>
                        <w:div w:id="1415586956">
                          <w:marLeft w:val="0"/>
                          <w:marRight w:val="0"/>
                          <w:marTop w:val="0"/>
                          <w:marBottom w:val="0"/>
                          <w:divBdr>
                            <w:top w:val="none" w:sz="0" w:space="0" w:color="auto"/>
                            <w:left w:val="none" w:sz="0" w:space="0" w:color="auto"/>
                            <w:bottom w:val="none" w:sz="0" w:space="0" w:color="auto"/>
                            <w:right w:val="none" w:sz="0" w:space="0" w:color="auto"/>
                          </w:divBdr>
                        </w:div>
                        <w:div w:id="542719571">
                          <w:marLeft w:val="0"/>
                          <w:marRight w:val="0"/>
                          <w:marTop w:val="0"/>
                          <w:marBottom w:val="0"/>
                          <w:divBdr>
                            <w:top w:val="none" w:sz="0" w:space="0" w:color="auto"/>
                            <w:left w:val="none" w:sz="0" w:space="0" w:color="auto"/>
                            <w:bottom w:val="none" w:sz="0" w:space="0" w:color="auto"/>
                            <w:right w:val="none" w:sz="0" w:space="0" w:color="auto"/>
                          </w:divBdr>
                        </w:div>
                        <w:div w:id="16733976">
                          <w:marLeft w:val="0"/>
                          <w:marRight w:val="0"/>
                          <w:marTop w:val="0"/>
                          <w:marBottom w:val="0"/>
                          <w:divBdr>
                            <w:top w:val="none" w:sz="0" w:space="0" w:color="auto"/>
                            <w:left w:val="none" w:sz="0" w:space="0" w:color="auto"/>
                            <w:bottom w:val="none" w:sz="0" w:space="0" w:color="auto"/>
                            <w:right w:val="none" w:sz="0" w:space="0" w:color="auto"/>
                          </w:divBdr>
                        </w:div>
                        <w:div w:id="1337073141">
                          <w:marLeft w:val="0"/>
                          <w:marRight w:val="0"/>
                          <w:marTop w:val="0"/>
                          <w:marBottom w:val="0"/>
                          <w:divBdr>
                            <w:top w:val="none" w:sz="0" w:space="0" w:color="auto"/>
                            <w:left w:val="none" w:sz="0" w:space="0" w:color="auto"/>
                            <w:bottom w:val="none" w:sz="0" w:space="0" w:color="auto"/>
                            <w:right w:val="none" w:sz="0" w:space="0" w:color="auto"/>
                          </w:divBdr>
                        </w:div>
                        <w:div w:id="1052190898">
                          <w:marLeft w:val="0"/>
                          <w:marRight w:val="0"/>
                          <w:marTop w:val="0"/>
                          <w:marBottom w:val="0"/>
                          <w:divBdr>
                            <w:top w:val="none" w:sz="0" w:space="0" w:color="auto"/>
                            <w:left w:val="none" w:sz="0" w:space="0" w:color="auto"/>
                            <w:bottom w:val="none" w:sz="0" w:space="0" w:color="auto"/>
                            <w:right w:val="none" w:sz="0" w:space="0" w:color="auto"/>
                          </w:divBdr>
                        </w:div>
                        <w:div w:id="1248417566">
                          <w:marLeft w:val="0"/>
                          <w:marRight w:val="0"/>
                          <w:marTop w:val="0"/>
                          <w:marBottom w:val="0"/>
                          <w:divBdr>
                            <w:top w:val="none" w:sz="0" w:space="0" w:color="auto"/>
                            <w:left w:val="none" w:sz="0" w:space="0" w:color="auto"/>
                            <w:bottom w:val="none" w:sz="0" w:space="0" w:color="auto"/>
                            <w:right w:val="none" w:sz="0" w:space="0" w:color="auto"/>
                          </w:divBdr>
                        </w:div>
                        <w:div w:id="1077020801">
                          <w:marLeft w:val="0"/>
                          <w:marRight w:val="0"/>
                          <w:marTop w:val="0"/>
                          <w:marBottom w:val="0"/>
                          <w:divBdr>
                            <w:top w:val="none" w:sz="0" w:space="0" w:color="auto"/>
                            <w:left w:val="none" w:sz="0" w:space="0" w:color="auto"/>
                            <w:bottom w:val="none" w:sz="0" w:space="0" w:color="auto"/>
                            <w:right w:val="none" w:sz="0" w:space="0" w:color="auto"/>
                          </w:divBdr>
                        </w:div>
                        <w:div w:id="972831811">
                          <w:marLeft w:val="0"/>
                          <w:marRight w:val="0"/>
                          <w:marTop w:val="0"/>
                          <w:marBottom w:val="0"/>
                          <w:divBdr>
                            <w:top w:val="none" w:sz="0" w:space="0" w:color="auto"/>
                            <w:left w:val="none" w:sz="0" w:space="0" w:color="auto"/>
                            <w:bottom w:val="none" w:sz="0" w:space="0" w:color="auto"/>
                            <w:right w:val="none" w:sz="0" w:space="0" w:color="auto"/>
                          </w:divBdr>
                        </w:div>
                        <w:div w:id="1892308137">
                          <w:marLeft w:val="0"/>
                          <w:marRight w:val="0"/>
                          <w:marTop w:val="0"/>
                          <w:marBottom w:val="0"/>
                          <w:divBdr>
                            <w:top w:val="none" w:sz="0" w:space="0" w:color="auto"/>
                            <w:left w:val="none" w:sz="0" w:space="0" w:color="auto"/>
                            <w:bottom w:val="none" w:sz="0" w:space="0" w:color="auto"/>
                            <w:right w:val="none" w:sz="0" w:space="0" w:color="auto"/>
                          </w:divBdr>
                        </w:div>
                        <w:div w:id="1740862218">
                          <w:marLeft w:val="0"/>
                          <w:marRight w:val="0"/>
                          <w:marTop w:val="0"/>
                          <w:marBottom w:val="0"/>
                          <w:divBdr>
                            <w:top w:val="none" w:sz="0" w:space="0" w:color="auto"/>
                            <w:left w:val="none" w:sz="0" w:space="0" w:color="auto"/>
                            <w:bottom w:val="none" w:sz="0" w:space="0" w:color="auto"/>
                            <w:right w:val="none" w:sz="0" w:space="0" w:color="auto"/>
                          </w:divBdr>
                        </w:div>
                        <w:div w:id="47268403">
                          <w:marLeft w:val="0"/>
                          <w:marRight w:val="0"/>
                          <w:marTop w:val="0"/>
                          <w:marBottom w:val="0"/>
                          <w:divBdr>
                            <w:top w:val="none" w:sz="0" w:space="0" w:color="auto"/>
                            <w:left w:val="none" w:sz="0" w:space="0" w:color="auto"/>
                            <w:bottom w:val="none" w:sz="0" w:space="0" w:color="auto"/>
                            <w:right w:val="none" w:sz="0" w:space="0" w:color="auto"/>
                          </w:divBdr>
                        </w:div>
                        <w:div w:id="1124348154">
                          <w:marLeft w:val="0"/>
                          <w:marRight w:val="0"/>
                          <w:marTop w:val="0"/>
                          <w:marBottom w:val="0"/>
                          <w:divBdr>
                            <w:top w:val="none" w:sz="0" w:space="0" w:color="auto"/>
                            <w:left w:val="none" w:sz="0" w:space="0" w:color="auto"/>
                            <w:bottom w:val="none" w:sz="0" w:space="0" w:color="auto"/>
                            <w:right w:val="none" w:sz="0" w:space="0" w:color="auto"/>
                          </w:divBdr>
                        </w:div>
                        <w:div w:id="2106152703">
                          <w:marLeft w:val="0"/>
                          <w:marRight w:val="0"/>
                          <w:marTop w:val="0"/>
                          <w:marBottom w:val="0"/>
                          <w:divBdr>
                            <w:top w:val="none" w:sz="0" w:space="0" w:color="auto"/>
                            <w:left w:val="none" w:sz="0" w:space="0" w:color="auto"/>
                            <w:bottom w:val="none" w:sz="0" w:space="0" w:color="auto"/>
                            <w:right w:val="none" w:sz="0" w:space="0" w:color="auto"/>
                          </w:divBdr>
                        </w:div>
                        <w:div w:id="157308364">
                          <w:marLeft w:val="0"/>
                          <w:marRight w:val="0"/>
                          <w:marTop w:val="0"/>
                          <w:marBottom w:val="0"/>
                          <w:divBdr>
                            <w:top w:val="none" w:sz="0" w:space="0" w:color="auto"/>
                            <w:left w:val="none" w:sz="0" w:space="0" w:color="auto"/>
                            <w:bottom w:val="none" w:sz="0" w:space="0" w:color="auto"/>
                            <w:right w:val="none" w:sz="0" w:space="0" w:color="auto"/>
                          </w:divBdr>
                        </w:div>
                        <w:div w:id="541479171">
                          <w:marLeft w:val="0"/>
                          <w:marRight w:val="0"/>
                          <w:marTop w:val="0"/>
                          <w:marBottom w:val="0"/>
                          <w:divBdr>
                            <w:top w:val="none" w:sz="0" w:space="0" w:color="auto"/>
                            <w:left w:val="none" w:sz="0" w:space="0" w:color="auto"/>
                            <w:bottom w:val="none" w:sz="0" w:space="0" w:color="auto"/>
                            <w:right w:val="none" w:sz="0" w:space="0" w:color="auto"/>
                          </w:divBdr>
                        </w:div>
                        <w:div w:id="123698410">
                          <w:marLeft w:val="0"/>
                          <w:marRight w:val="0"/>
                          <w:marTop w:val="0"/>
                          <w:marBottom w:val="0"/>
                          <w:divBdr>
                            <w:top w:val="none" w:sz="0" w:space="0" w:color="auto"/>
                            <w:left w:val="none" w:sz="0" w:space="0" w:color="auto"/>
                            <w:bottom w:val="none" w:sz="0" w:space="0" w:color="auto"/>
                            <w:right w:val="none" w:sz="0" w:space="0" w:color="auto"/>
                          </w:divBdr>
                        </w:div>
                        <w:div w:id="1156650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297346">
                  <w:marLeft w:val="0"/>
                  <w:marRight w:val="0"/>
                  <w:marTop w:val="0"/>
                  <w:marBottom w:val="0"/>
                  <w:divBdr>
                    <w:top w:val="none" w:sz="0" w:space="0" w:color="auto"/>
                    <w:left w:val="none" w:sz="0" w:space="0" w:color="auto"/>
                    <w:bottom w:val="none" w:sz="0" w:space="0" w:color="auto"/>
                    <w:right w:val="none" w:sz="0" w:space="0" w:color="auto"/>
                  </w:divBdr>
                  <w:divsChild>
                    <w:div w:id="270017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1649867">
          <w:marLeft w:val="0"/>
          <w:marRight w:val="0"/>
          <w:marTop w:val="0"/>
          <w:marBottom w:val="150"/>
          <w:divBdr>
            <w:top w:val="none" w:sz="0" w:space="0" w:color="auto"/>
            <w:left w:val="none" w:sz="0" w:space="0" w:color="auto"/>
            <w:bottom w:val="none" w:sz="0" w:space="0" w:color="auto"/>
            <w:right w:val="none" w:sz="0" w:space="0" w:color="auto"/>
          </w:divBdr>
          <w:divsChild>
            <w:div w:id="443115823">
              <w:marLeft w:val="0"/>
              <w:marRight w:val="0"/>
              <w:marTop w:val="0"/>
              <w:marBottom w:val="0"/>
              <w:divBdr>
                <w:top w:val="none" w:sz="0" w:space="0" w:color="auto"/>
                <w:left w:val="none" w:sz="0" w:space="0" w:color="auto"/>
                <w:bottom w:val="none" w:sz="0" w:space="0" w:color="auto"/>
                <w:right w:val="none" w:sz="0" w:space="0" w:color="auto"/>
              </w:divBdr>
              <w:divsChild>
                <w:div w:id="1878811037">
                  <w:marLeft w:val="0"/>
                  <w:marRight w:val="0"/>
                  <w:marTop w:val="0"/>
                  <w:marBottom w:val="0"/>
                  <w:divBdr>
                    <w:top w:val="none" w:sz="0" w:space="0" w:color="auto"/>
                    <w:left w:val="none" w:sz="0" w:space="0" w:color="auto"/>
                    <w:bottom w:val="none" w:sz="0" w:space="0" w:color="auto"/>
                    <w:right w:val="none" w:sz="0" w:space="0" w:color="auto"/>
                  </w:divBdr>
                  <w:divsChild>
                    <w:div w:id="1681662831">
                      <w:marLeft w:val="0"/>
                      <w:marRight w:val="0"/>
                      <w:marTop w:val="0"/>
                      <w:marBottom w:val="0"/>
                      <w:divBdr>
                        <w:top w:val="none" w:sz="0" w:space="0" w:color="auto"/>
                        <w:left w:val="none" w:sz="0" w:space="0" w:color="auto"/>
                        <w:bottom w:val="none" w:sz="0" w:space="0" w:color="auto"/>
                        <w:right w:val="none" w:sz="0" w:space="0" w:color="auto"/>
                      </w:divBdr>
                      <w:divsChild>
                        <w:div w:id="1359546464">
                          <w:marLeft w:val="0"/>
                          <w:marRight w:val="0"/>
                          <w:marTop w:val="0"/>
                          <w:marBottom w:val="0"/>
                          <w:divBdr>
                            <w:top w:val="none" w:sz="0" w:space="0" w:color="auto"/>
                            <w:left w:val="none" w:sz="0" w:space="0" w:color="auto"/>
                            <w:bottom w:val="none" w:sz="0" w:space="0" w:color="auto"/>
                            <w:right w:val="none" w:sz="0" w:space="0" w:color="auto"/>
                          </w:divBdr>
                        </w:div>
                        <w:div w:id="1165052176">
                          <w:marLeft w:val="0"/>
                          <w:marRight w:val="0"/>
                          <w:marTop w:val="0"/>
                          <w:marBottom w:val="0"/>
                          <w:divBdr>
                            <w:top w:val="none" w:sz="0" w:space="0" w:color="auto"/>
                            <w:left w:val="none" w:sz="0" w:space="0" w:color="auto"/>
                            <w:bottom w:val="none" w:sz="0" w:space="0" w:color="auto"/>
                            <w:right w:val="none" w:sz="0" w:space="0" w:color="auto"/>
                          </w:divBdr>
                        </w:div>
                        <w:div w:id="2034766714">
                          <w:marLeft w:val="0"/>
                          <w:marRight w:val="0"/>
                          <w:marTop w:val="0"/>
                          <w:marBottom w:val="0"/>
                          <w:divBdr>
                            <w:top w:val="none" w:sz="0" w:space="0" w:color="auto"/>
                            <w:left w:val="none" w:sz="0" w:space="0" w:color="auto"/>
                            <w:bottom w:val="none" w:sz="0" w:space="0" w:color="auto"/>
                            <w:right w:val="none" w:sz="0" w:space="0" w:color="auto"/>
                          </w:divBdr>
                        </w:div>
                        <w:div w:id="1226602427">
                          <w:marLeft w:val="0"/>
                          <w:marRight w:val="0"/>
                          <w:marTop w:val="0"/>
                          <w:marBottom w:val="0"/>
                          <w:divBdr>
                            <w:top w:val="none" w:sz="0" w:space="0" w:color="auto"/>
                            <w:left w:val="none" w:sz="0" w:space="0" w:color="auto"/>
                            <w:bottom w:val="none" w:sz="0" w:space="0" w:color="auto"/>
                            <w:right w:val="none" w:sz="0" w:space="0" w:color="auto"/>
                          </w:divBdr>
                        </w:div>
                        <w:div w:id="1814640026">
                          <w:marLeft w:val="0"/>
                          <w:marRight w:val="0"/>
                          <w:marTop w:val="0"/>
                          <w:marBottom w:val="0"/>
                          <w:divBdr>
                            <w:top w:val="none" w:sz="0" w:space="0" w:color="auto"/>
                            <w:left w:val="none" w:sz="0" w:space="0" w:color="auto"/>
                            <w:bottom w:val="none" w:sz="0" w:space="0" w:color="auto"/>
                            <w:right w:val="none" w:sz="0" w:space="0" w:color="auto"/>
                          </w:divBdr>
                        </w:div>
                        <w:div w:id="1507359579">
                          <w:marLeft w:val="0"/>
                          <w:marRight w:val="0"/>
                          <w:marTop w:val="0"/>
                          <w:marBottom w:val="0"/>
                          <w:divBdr>
                            <w:top w:val="none" w:sz="0" w:space="0" w:color="auto"/>
                            <w:left w:val="none" w:sz="0" w:space="0" w:color="auto"/>
                            <w:bottom w:val="none" w:sz="0" w:space="0" w:color="auto"/>
                            <w:right w:val="none" w:sz="0" w:space="0" w:color="auto"/>
                          </w:divBdr>
                        </w:div>
                        <w:div w:id="2129810284">
                          <w:marLeft w:val="0"/>
                          <w:marRight w:val="0"/>
                          <w:marTop w:val="0"/>
                          <w:marBottom w:val="0"/>
                          <w:divBdr>
                            <w:top w:val="none" w:sz="0" w:space="0" w:color="auto"/>
                            <w:left w:val="none" w:sz="0" w:space="0" w:color="auto"/>
                            <w:bottom w:val="none" w:sz="0" w:space="0" w:color="auto"/>
                            <w:right w:val="none" w:sz="0" w:space="0" w:color="auto"/>
                          </w:divBdr>
                        </w:div>
                        <w:div w:id="1983190433">
                          <w:marLeft w:val="0"/>
                          <w:marRight w:val="0"/>
                          <w:marTop w:val="0"/>
                          <w:marBottom w:val="0"/>
                          <w:divBdr>
                            <w:top w:val="none" w:sz="0" w:space="0" w:color="auto"/>
                            <w:left w:val="none" w:sz="0" w:space="0" w:color="auto"/>
                            <w:bottom w:val="none" w:sz="0" w:space="0" w:color="auto"/>
                            <w:right w:val="none" w:sz="0" w:space="0" w:color="auto"/>
                          </w:divBdr>
                        </w:div>
                        <w:div w:id="1172599652">
                          <w:marLeft w:val="0"/>
                          <w:marRight w:val="0"/>
                          <w:marTop w:val="0"/>
                          <w:marBottom w:val="0"/>
                          <w:divBdr>
                            <w:top w:val="none" w:sz="0" w:space="0" w:color="auto"/>
                            <w:left w:val="none" w:sz="0" w:space="0" w:color="auto"/>
                            <w:bottom w:val="none" w:sz="0" w:space="0" w:color="auto"/>
                            <w:right w:val="none" w:sz="0" w:space="0" w:color="auto"/>
                          </w:divBdr>
                        </w:div>
                        <w:div w:id="2002267968">
                          <w:marLeft w:val="0"/>
                          <w:marRight w:val="0"/>
                          <w:marTop w:val="0"/>
                          <w:marBottom w:val="0"/>
                          <w:divBdr>
                            <w:top w:val="none" w:sz="0" w:space="0" w:color="auto"/>
                            <w:left w:val="none" w:sz="0" w:space="0" w:color="auto"/>
                            <w:bottom w:val="none" w:sz="0" w:space="0" w:color="auto"/>
                            <w:right w:val="none" w:sz="0" w:space="0" w:color="auto"/>
                          </w:divBdr>
                        </w:div>
                        <w:div w:id="951664972">
                          <w:marLeft w:val="0"/>
                          <w:marRight w:val="0"/>
                          <w:marTop w:val="0"/>
                          <w:marBottom w:val="0"/>
                          <w:divBdr>
                            <w:top w:val="none" w:sz="0" w:space="0" w:color="auto"/>
                            <w:left w:val="none" w:sz="0" w:space="0" w:color="auto"/>
                            <w:bottom w:val="none" w:sz="0" w:space="0" w:color="auto"/>
                            <w:right w:val="none" w:sz="0" w:space="0" w:color="auto"/>
                          </w:divBdr>
                        </w:div>
                        <w:div w:id="542058377">
                          <w:marLeft w:val="0"/>
                          <w:marRight w:val="0"/>
                          <w:marTop w:val="0"/>
                          <w:marBottom w:val="0"/>
                          <w:divBdr>
                            <w:top w:val="none" w:sz="0" w:space="0" w:color="auto"/>
                            <w:left w:val="none" w:sz="0" w:space="0" w:color="auto"/>
                            <w:bottom w:val="none" w:sz="0" w:space="0" w:color="auto"/>
                            <w:right w:val="none" w:sz="0" w:space="0" w:color="auto"/>
                          </w:divBdr>
                        </w:div>
                        <w:div w:id="1433167254">
                          <w:marLeft w:val="0"/>
                          <w:marRight w:val="0"/>
                          <w:marTop w:val="0"/>
                          <w:marBottom w:val="0"/>
                          <w:divBdr>
                            <w:top w:val="none" w:sz="0" w:space="0" w:color="auto"/>
                            <w:left w:val="none" w:sz="0" w:space="0" w:color="auto"/>
                            <w:bottom w:val="none" w:sz="0" w:space="0" w:color="auto"/>
                            <w:right w:val="none" w:sz="0" w:space="0" w:color="auto"/>
                          </w:divBdr>
                        </w:div>
                        <w:div w:id="1474983448">
                          <w:marLeft w:val="0"/>
                          <w:marRight w:val="0"/>
                          <w:marTop w:val="0"/>
                          <w:marBottom w:val="0"/>
                          <w:divBdr>
                            <w:top w:val="none" w:sz="0" w:space="0" w:color="auto"/>
                            <w:left w:val="none" w:sz="0" w:space="0" w:color="auto"/>
                            <w:bottom w:val="none" w:sz="0" w:space="0" w:color="auto"/>
                            <w:right w:val="none" w:sz="0" w:space="0" w:color="auto"/>
                          </w:divBdr>
                        </w:div>
                        <w:div w:id="295258673">
                          <w:marLeft w:val="0"/>
                          <w:marRight w:val="0"/>
                          <w:marTop w:val="0"/>
                          <w:marBottom w:val="0"/>
                          <w:divBdr>
                            <w:top w:val="none" w:sz="0" w:space="0" w:color="auto"/>
                            <w:left w:val="none" w:sz="0" w:space="0" w:color="auto"/>
                            <w:bottom w:val="none" w:sz="0" w:space="0" w:color="auto"/>
                            <w:right w:val="none" w:sz="0" w:space="0" w:color="auto"/>
                          </w:divBdr>
                        </w:div>
                        <w:div w:id="1669362188">
                          <w:marLeft w:val="0"/>
                          <w:marRight w:val="0"/>
                          <w:marTop w:val="0"/>
                          <w:marBottom w:val="0"/>
                          <w:divBdr>
                            <w:top w:val="none" w:sz="0" w:space="0" w:color="auto"/>
                            <w:left w:val="none" w:sz="0" w:space="0" w:color="auto"/>
                            <w:bottom w:val="none" w:sz="0" w:space="0" w:color="auto"/>
                            <w:right w:val="none" w:sz="0" w:space="0" w:color="auto"/>
                          </w:divBdr>
                        </w:div>
                        <w:div w:id="1866822268">
                          <w:marLeft w:val="0"/>
                          <w:marRight w:val="0"/>
                          <w:marTop w:val="0"/>
                          <w:marBottom w:val="0"/>
                          <w:divBdr>
                            <w:top w:val="none" w:sz="0" w:space="0" w:color="auto"/>
                            <w:left w:val="none" w:sz="0" w:space="0" w:color="auto"/>
                            <w:bottom w:val="none" w:sz="0" w:space="0" w:color="auto"/>
                            <w:right w:val="none" w:sz="0" w:space="0" w:color="auto"/>
                          </w:divBdr>
                        </w:div>
                        <w:div w:id="881289389">
                          <w:marLeft w:val="0"/>
                          <w:marRight w:val="0"/>
                          <w:marTop w:val="0"/>
                          <w:marBottom w:val="0"/>
                          <w:divBdr>
                            <w:top w:val="none" w:sz="0" w:space="0" w:color="auto"/>
                            <w:left w:val="none" w:sz="0" w:space="0" w:color="auto"/>
                            <w:bottom w:val="none" w:sz="0" w:space="0" w:color="auto"/>
                            <w:right w:val="none" w:sz="0" w:space="0" w:color="auto"/>
                          </w:divBdr>
                        </w:div>
                        <w:div w:id="1619138485">
                          <w:marLeft w:val="0"/>
                          <w:marRight w:val="0"/>
                          <w:marTop w:val="0"/>
                          <w:marBottom w:val="0"/>
                          <w:divBdr>
                            <w:top w:val="none" w:sz="0" w:space="0" w:color="auto"/>
                            <w:left w:val="none" w:sz="0" w:space="0" w:color="auto"/>
                            <w:bottom w:val="none" w:sz="0" w:space="0" w:color="auto"/>
                            <w:right w:val="none" w:sz="0" w:space="0" w:color="auto"/>
                          </w:divBdr>
                        </w:div>
                        <w:div w:id="2063937594">
                          <w:marLeft w:val="0"/>
                          <w:marRight w:val="0"/>
                          <w:marTop w:val="0"/>
                          <w:marBottom w:val="0"/>
                          <w:divBdr>
                            <w:top w:val="none" w:sz="0" w:space="0" w:color="auto"/>
                            <w:left w:val="none" w:sz="0" w:space="0" w:color="auto"/>
                            <w:bottom w:val="none" w:sz="0" w:space="0" w:color="auto"/>
                            <w:right w:val="none" w:sz="0" w:space="0" w:color="auto"/>
                          </w:divBdr>
                        </w:div>
                        <w:div w:id="952008426">
                          <w:marLeft w:val="0"/>
                          <w:marRight w:val="0"/>
                          <w:marTop w:val="0"/>
                          <w:marBottom w:val="0"/>
                          <w:divBdr>
                            <w:top w:val="none" w:sz="0" w:space="0" w:color="auto"/>
                            <w:left w:val="none" w:sz="0" w:space="0" w:color="auto"/>
                            <w:bottom w:val="none" w:sz="0" w:space="0" w:color="auto"/>
                            <w:right w:val="none" w:sz="0" w:space="0" w:color="auto"/>
                          </w:divBdr>
                        </w:div>
                        <w:div w:id="2075160615">
                          <w:marLeft w:val="0"/>
                          <w:marRight w:val="0"/>
                          <w:marTop w:val="0"/>
                          <w:marBottom w:val="0"/>
                          <w:divBdr>
                            <w:top w:val="none" w:sz="0" w:space="0" w:color="auto"/>
                            <w:left w:val="none" w:sz="0" w:space="0" w:color="auto"/>
                            <w:bottom w:val="none" w:sz="0" w:space="0" w:color="auto"/>
                            <w:right w:val="none" w:sz="0" w:space="0" w:color="auto"/>
                          </w:divBdr>
                        </w:div>
                        <w:div w:id="673189356">
                          <w:marLeft w:val="0"/>
                          <w:marRight w:val="0"/>
                          <w:marTop w:val="0"/>
                          <w:marBottom w:val="0"/>
                          <w:divBdr>
                            <w:top w:val="none" w:sz="0" w:space="0" w:color="auto"/>
                            <w:left w:val="none" w:sz="0" w:space="0" w:color="auto"/>
                            <w:bottom w:val="none" w:sz="0" w:space="0" w:color="auto"/>
                            <w:right w:val="none" w:sz="0" w:space="0" w:color="auto"/>
                          </w:divBdr>
                        </w:div>
                        <w:div w:id="582493886">
                          <w:marLeft w:val="0"/>
                          <w:marRight w:val="0"/>
                          <w:marTop w:val="0"/>
                          <w:marBottom w:val="0"/>
                          <w:divBdr>
                            <w:top w:val="none" w:sz="0" w:space="0" w:color="auto"/>
                            <w:left w:val="none" w:sz="0" w:space="0" w:color="auto"/>
                            <w:bottom w:val="none" w:sz="0" w:space="0" w:color="auto"/>
                            <w:right w:val="none" w:sz="0" w:space="0" w:color="auto"/>
                          </w:divBdr>
                        </w:div>
                        <w:div w:id="1493449914">
                          <w:marLeft w:val="0"/>
                          <w:marRight w:val="0"/>
                          <w:marTop w:val="0"/>
                          <w:marBottom w:val="0"/>
                          <w:divBdr>
                            <w:top w:val="none" w:sz="0" w:space="0" w:color="auto"/>
                            <w:left w:val="none" w:sz="0" w:space="0" w:color="auto"/>
                            <w:bottom w:val="none" w:sz="0" w:space="0" w:color="auto"/>
                            <w:right w:val="none" w:sz="0" w:space="0" w:color="auto"/>
                          </w:divBdr>
                        </w:div>
                        <w:div w:id="1195384374">
                          <w:marLeft w:val="0"/>
                          <w:marRight w:val="0"/>
                          <w:marTop w:val="0"/>
                          <w:marBottom w:val="0"/>
                          <w:divBdr>
                            <w:top w:val="none" w:sz="0" w:space="0" w:color="auto"/>
                            <w:left w:val="none" w:sz="0" w:space="0" w:color="auto"/>
                            <w:bottom w:val="none" w:sz="0" w:space="0" w:color="auto"/>
                            <w:right w:val="none" w:sz="0" w:space="0" w:color="auto"/>
                          </w:divBdr>
                        </w:div>
                        <w:div w:id="492336699">
                          <w:marLeft w:val="0"/>
                          <w:marRight w:val="0"/>
                          <w:marTop w:val="0"/>
                          <w:marBottom w:val="0"/>
                          <w:divBdr>
                            <w:top w:val="none" w:sz="0" w:space="0" w:color="auto"/>
                            <w:left w:val="none" w:sz="0" w:space="0" w:color="auto"/>
                            <w:bottom w:val="none" w:sz="0" w:space="0" w:color="auto"/>
                            <w:right w:val="none" w:sz="0" w:space="0" w:color="auto"/>
                          </w:divBdr>
                        </w:div>
                        <w:div w:id="1789347572">
                          <w:marLeft w:val="0"/>
                          <w:marRight w:val="0"/>
                          <w:marTop w:val="0"/>
                          <w:marBottom w:val="0"/>
                          <w:divBdr>
                            <w:top w:val="none" w:sz="0" w:space="0" w:color="auto"/>
                            <w:left w:val="none" w:sz="0" w:space="0" w:color="auto"/>
                            <w:bottom w:val="none" w:sz="0" w:space="0" w:color="auto"/>
                            <w:right w:val="none" w:sz="0" w:space="0" w:color="auto"/>
                          </w:divBdr>
                        </w:div>
                        <w:div w:id="405302423">
                          <w:marLeft w:val="0"/>
                          <w:marRight w:val="0"/>
                          <w:marTop w:val="0"/>
                          <w:marBottom w:val="0"/>
                          <w:divBdr>
                            <w:top w:val="none" w:sz="0" w:space="0" w:color="auto"/>
                            <w:left w:val="none" w:sz="0" w:space="0" w:color="auto"/>
                            <w:bottom w:val="none" w:sz="0" w:space="0" w:color="auto"/>
                            <w:right w:val="none" w:sz="0" w:space="0" w:color="auto"/>
                          </w:divBdr>
                        </w:div>
                        <w:div w:id="404036243">
                          <w:marLeft w:val="0"/>
                          <w:marRight w:val="0"/>
                          <w:marTop w:val="0"/>
                          <w:marBottom w:val="0"/>
                          <w:divBdr>
                            <w:top w:val="none" w:sz="0" w:space="0" w:color="auto"/>
                            <w:left w:val="none" w:sz="0" w:space="0" w:color="auto"/>
                            <w:bottom w:val="none" w:sz="0" w:space="0" w:color="auto"/>
                            <w:right w:val="none" w:sz="0" w:space="0" w:color="auto"/>
                          </w:divBdr>
                        </w:div>
                        <w:div w:id="304236344">
                          <w:marLeft w:val="0"/>
                          <w:marRight w:val="0"/>
                          <w:marTop w:val="0"/>
                          <w:marBottom w:val="0"/>
                          <w:divBdr>
                            <w:top w:val="none" w:sz="0" w:space="0" w:color="auto"/>
                            <w:left w:val="none" w:sz="0" w:space="0" w:color="auto"/>
                            <w:bottom w:val="none" w:sz="0" w:space="0" w:color="auto"/>
                            <w:right w:val="none" w:sz="0" w:space="0" w:color="auto"/>
                          </w:divBdr>
                        </w:div>
                        <w:div w:id="1272201349">
                          <w:marLeft w:val="0"/>
                          <w:marRight w:val="0"/>
                          <w:marTop w:val="0"/>
                          <w:marBottom w:val="0"/>
                          <w:divBdr>
                            <w:top w:val="none" w:sz="0" w:space="0" w:color="auto"/>
                            <w:left w:val="none" w:sz="0" w:space="0" w:color="auto"/>
                            <w:bottom w:val="none" w:sz="0" w:space="0" w:color="auto"/>
                            <w:right w:val="none" w:sz="0" w:space="0" w:color="auto"/>
                          </w:divBdr>
                        </w:div>
                        <w:div w:id="1258244942">
                          <w:marLeft w:val="0"/>
                          <w:marRight w:val="0"/>
                          <w:marTop w:val="0"/>
                          <w:marBottom w:val="0"/>
                          <w:divBdr>
                            <w:top w:val="none" w:sz="0" w:space="0" w:color="auto"/>
                            <w:left w:val="none" w:sz="0" w:space="0" w:color="auto"/>
                            <w:bottom w:val="none" w:sz="0" w:space="0" w:color="auto"/>
                            <w:right w:val="none" w:sz="0" w:space="0" w:color="auto"/>
                          </w:divBdr>
                        </w:div>
                        <w:div w:id="132602688">
                          <w:marLeft w:val="0"/>
                          <w:marRight w:val="0"/>
                          <w:marTop w:val="0"/>
                          <w:marBottom w:val="0"/>
                          <w:divBdr>
                            <w:top w:val="none" w:sz="0" w:space="0" w:color="auto"/>
                            <w:left w:val="none" w:sz="0" w:space="0" w:color="auto"/>
                            <w:bottom w:val="none" w:sz="0" w:space="0" w:color="auto"/>
                            <w:right w:val="none" w:sz="0" w:space="0" w:color="auto"/>
                          </w:divBdr>
                        </w:div>
                        <w:div w:id="1207108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4174990">
                  <w:marLeft w:val="0"/>
                  <w:marRight w:val="0"/>
                  <w:marTop w:val="0"/>
                  <w:marBottom w:val="0"/>
                  <w:divBdr>
                    <w:top w:val="none" w:sz="0" w:space="0" w:color="auto"/>
                    <w:left w:val="none" w:sz="0" w:space="0" w:color="auto"/>
                    <w:bottom w:val="none" w:sz="0" w:space="0" w:color="auto"/>
                    <w:right w:val="none" w:sz="0" w:space="0" w:color="auto"/>
                  </w:divBdr>
                  <w:divsChild>
                    <w:div w:id="1978955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4893489">
          <w:marLeft w:val="0"/>
          <w:marRight w:val="0"/>
          <w:marTop w:val="0"/>
          <w:marBottom w:val="150"/>
          <w:divBdr>
            <w:top w:val="none" w:sz="0" w:space="0" w:color="auto"/>
            <w:left w:val="none" w:sz="0" w:space="0" w:color="auto"/>
            <w:bottom w:val="none" w:sz="0" w:space="0" w:color="auto"/>
            <w:right w:val="none" w:sz="0" w:space="0" w:color="auto"/>
          </w:divBdr>
          <w:divsChild>
            <w:div w:id="212424357">
              <w:marLeft w:val="0"/>
              <w:marRight w:val="0"/>
              <w:marTop w:val="0"/>
              <w:marBottom w:val="0"/>
              <w:divBdr>
                <w:top w:val="none" w:sz="0" w:space="0" w:color="auto"/>
                <w:left w:val="none" w:sz="0" w:space="0" w:color="auto"/>
                <w:bottom w:val="none" w:sz="0" w:space="0" w:color="auto"/>
                <w:right w:val="none" w:sz="0" w:space="0" w:color="auto"/>
              </w:divBdr>
              <w:divsChild>
                <w:div w:id="1550727222">
                  <w:marLeft w:val="0"/>
                  <w:marRight w:val="0"/>
                  <w:marTop w:val="0"/>
                  <w:marBottom w:val="0"/>
                  <w:divBdr>
                    <w:top w:val="none" w:sz="0" w:space="0" w:color="auto"/>
                    <w:left w:val="none" w:sz="0" w:space="0" w:color="auto"/>
                    <w:bottom w:val="none" w:sz="0" w:space="0" w:color="auto"/>
                    <w:right w:val="none" w:sz="0" w:space="0" w:color="auto"/>
                  </w:divBdr>
                  <w:divsChild>
                    <w:div w:id="569265617">
                      <w:marLeft w:val="0"/>
                      <w:marRight w:val="0"/>
                      <w:marTop w:val="0"/>
                      <w:marBottom w:val="0"/>
                      <w:divBdr>
                        <w:top w:val="none" w:sz="0" w:space="0" w:color="auto"/>
                        <w:left w:val="none" w:sz="0" w:space="0" w:color="auto"/>
                        <w:bottom w:val="none" w:sz="0" w:space="0" w:color="auto"/>
                        <w:right w:val="none" w:sz="0" w:space="0" w:color="auto"/>
                      </w:divBdr>
                      <w:divsChild>
                        <w:div w:id="183789759">
                          <w:marLeft w:val="0"/>
                          <w:marRight w:val="0"/>
                          <w:marTop w:val="0"/>
                          <w:marBottom w:val="0"/>
                          <w:divBdr>
                            <w:top w:val="none" w:sz="0" w:space="0" w:color="auto"/>
                            <w:left w:val="none" w:sz="0" w:space="0" w:color="auto"/>
                            <w:bottom w:val="none" w:sz="0" w:space="0" w:color="auto"/>
                            <w:right w:val="none" w:sz="0" w:space="0" w:color="auto"/>
                          </w:divBdr>
                        </w:div>
                        <w:div w:id="95637812">
                          <w:marLeft w:val="0"/>
                          <w:marRight w:val="0"/>
                          <w:marTop w:val="0"/>
                          <w:marBottom w:val="0"/>
                          <w:divBdr>
                            <w:top w:val="none" w:sz="0" w:space="0" w:color="auto"/>
                            <w:left w:val="none" w:sz="0" w:space="0" w:color="auto"/>
                            <w:bottom w:val="none" w:sz="0" w:space="0" w:color="auto"/>
                            <w:right w:val="none" w:sz="0" w:space="0" w:color="auto"/>
                          </w:divBdr>
                        </w:div>
                        <w:div w:id="1691564890">
                          <w:marLeft w:val="0"/>
                          <w:marRight w:val="0"/>
                          <w:marTop w:val="0"/>
                          <w:marBottom w:val="0"/>
                          <w:divBdr>
                            <w:top w:val="none" w:sz="0" w:space="0" w:color="auto"/>
                            <w:left w:val="none" w:sz="0" w:space="0" w:color="auto"/>
                            <w:bottom w:val="none" w:sz="0" w:space="0" w:color="auto"/>
                            <w:right w:val="none" w:sz="0" w:space="0" w:color="auto"/>
                          </w:divBdr>
                        </w:div>
                        <w:div w:id="1988776394">
                          <w:marLeft w:val="0"/>
                          <w:marRight w:val="0"/>
                          <w:marTop w:val="0"/>
                          <w:marBottom w:val="0"/>
                          <w:divBdr>
                            <w:top w:val="none" w:sz="0" w:space="0" w:color="auto"/>
                            <w:left w:val="none" w:sz="0" w:space="0" w:color="auto"/>
                            <w:bottom w:val="none" w:sz="0" w:space="0" w:color="auto"/>
                            <w:right w:val="none" w:sz="0" w:space="0" w:color="auto"/>
                          </w:divBdr>
                        </w:div>
                        <w:div w:id="1444229192">
                          <w:marLeft w:val="0"/>
                          <w:marRight w:val="0"/>
                          <w:marTop w:val="0"/>
                          <w:marBottom w:val="0"/>
                          <w:divBdr>
                            <w:top w:val="none" w:sz="0" w:space="0" w:color="auto"/>
                            <w:left w:val="none" w:sz="0" w:space="0" w:color="auto"/>
                            <w:bottom w:val="none" w:sz="0" w:space="0" w:color="auto"/>
                            <w:right w:val="none" w:sz="0" w:space="0" w:color="auto"/>
                          </w:divBdr>
                        </w:div>
                        <w:div w:id="1447238912">
                          <w:marLeft w:val="0"/>
                          <w:marRight w:val="0"/>
                          <w:marTop w:val="0"/>
                          <w:marBottom w:val="0"/>
                          <w:divBdr>
                            <w:top w:val="none" w:sz="0" w:space="0" w:color="auto"/>
                            <w:left w:val="none" w:sz="0" w:space="0" w:color="auto"/>
                            <w:bottom w:val="none" w:sz="0" w:space="0" w:color="auto"/>
                            <w:right w:val="none" w:sz="0" w:space="0" w:color="auto"/>
                          </w:divBdr>
                        </w:div>
                        <w:div w:id="445388968">
                          <w:marLeft w:val="0"/>
                          <w:marRight w:val="0"/>
                          <w:marTop w:val="0"/>
                          <w:marBottom w:val="0"/>
                          <w:divBdr>
                            <w:top w:val="none" w:sz="0" w:space="0" w:color="auto"/>
                            <w:left w:val="none" w:sz="0" w:space="0" w:color="auto"/>
                            <w:bottom w:val="none" w:sz="0" w:space="0" w:color="auto"/>
                            <w:right w:val="none" w:sz="0" w:space="0" w:color="auto"/>
                          </w:divBdr>
                        </w:div>
                        <w:div w:id="1959608457">
                          <w:marLeft w:val="0"/>
                          <w:marRight w:val="0"/>
                          <w:marTop w:val="0"/>
                          <w:marBottom w:val="0"/>
                          <w:divBdr>
                            <w:top w:val="none" w:sz="0" w:space="0" w:color="auto"/>
                            <w:left w:val="none" w:sz="0" w:space="0" w:color="auto"/>
                            <w:bottom w:val="none" w:sz="0" w:space="0" w:color="auto"/>
                            <w:right w:val="none" w:sz="0" w:space="0" w:color="auto"/>
                          </w:divBdr>
                        </w:div>
                        <w:div w:id="1820343830">
                          <w:marLeft w:val="0"/>
                          <w:marRight w:val="0"/>
                          <w:marTop w:val="0"/>
                          <w:marBottom w:val="0"/>
                          <w:divBdr>
                            <w:top w:val="none" w:sz="0" w:space="0" w:color="auto"/>
                            <w:left w:val="none" w:sz="0" w:space="0" w:color="auto"/>
                            <w:bottom w:val="none" w:sz="0" w:space="0" w:color="auto"/>
                            <w:right w:val="none" w:sz="0" w:space="0" w:color="auto"/>
                          </w:divBdr>
                        </w:div>
                        <w:div w:id="1863401454">
                          <w:marLeft w:val="0"/>
                          <w:marRight w:val="0"/>
                          <w:marTop w:val="0"/>
                          <w:marBottom w:val="0"/>
                          <w:divBdr>
                            <w:top w:val="none" w:sz="0" w:space="0" w:color="auto"/>
                            <w:left w:val="none" w:sz="0" w:space="0" w:color="auto"/>
                            <w:bottom w:val="none" w:sz="0" w:space="0" w:color="auto"/>
                            <w:right w:val="none" w:sz="0" w:space="0" w:color="auto"/>
                          </w:divBdr>
                        </w:div>
                        <w:div w:id="622544663">
                          <w:marLeft w:val="0"/>
                          <w:marRight w:val="0"/>
                          <w:marTop w:val="0"/>
                          <w:marBottom w:val="0"/>
                          <w:divBdr>
                            <w:top w:val="none" w:sz="0" w:space="0" w:color="auto"/>
                            <w:left w:val="none" w:sz="0" w:space="0" w:color="auto"/>
                            <w:bottom w:val="none" w:sz="0" w:space="0" w:color="auto"/>
                            <w:right w:val="none" w:sz="0" w:space="0" w:color="auto"/>
                          </w:divBdr>
                        </w:div>
                        <w:div w:id="1197351519">
                          <w:marLeft w:val="0"/>
                          <w:marRight w:val="0"/>
                          <w:marTop w:val="0"/>
                          <w:marBottom w:val="0"/>
                          <w:divBdr>
                            <w:top w:val="none" w:sz="0" w:space="0" w:color="auto"/>
                            <w:left w:val="none" w:sz="0" w:space="0" w:color="auto"/>
                            <w:bottom w:val="none" w:sz="0" w:space="0" w:color="auto"/>
                            <w:right w:val="none" w:sz="0" w:space="0" w:color="auto"/>
                          </w:divBdr>
                        </w:div>
                        <w:div w:id="469248153">
                          <w:marLeft w:val="0"/>
                          <w:marRight w:val="0"/>
                          <w:marTop w:val="0"/>
                          <w:marBottom w:val="0"/>
                          <w:divBdr>
                            <w:top w:val="none" w:sz="0" w:space="0" w:color="auto"/>
                            <w:left w:val="none" w:sz="0" w:space="0" w:color="auto"/>
                            <w:bottom w:val="none" w:sz="0" w:space="0" w:color="auto"/>
                            <w:right w:val="none" w:sz="0" w:space="0" w:color="auto"/>
                          </w:divBdr>
                        </w:div>
                        <w:div w:id="2101366043">
                          <w:marLeft w:val="0"/>
                          <w:marRight w:val="0"/>
                          <w:marTop w:val="0"/>
                          <w:marBottom w:val="0"/>
                          <w:divBdr>
                            <w:top w:val="none" w:sz="0" w:space="0" w:color="auto"/>
                            <w:left w:val="none" w:sz="0" w:space="0" w:color="auto"/>
                            <w:bottom w:val="none" w:sz="0" w:space="0" w:color="auto"/>
                            <w:right w:val="none" w:sz="0" w:space="0" w:color="auto"/>
                          </w:divBdr>
                        </w:div>
                        <w:div w:id="541482995">
                          <w:marLeft w:val="0"/>
                          <w:marRight w:val="0"/>
                          <w:marTop w:val="0"/>
                          <w:marBottom w:val="0"/>
                          <w:divBdr>
                            <w:top w:val="none" w:sz="0" w:space="0" w:color="auto"/>
                            <w:left w:val="none" w:sz="0" w:space="0" w:color="auto"/>
                            <w:bottom w:val="none" w:sz="0" w:space="0" w:color="auto"/>
                            <w:right w:val="none" w:sz="0" w:space="0" w:color="auto"/>
                          </w:divBdr>
                        </w:div>
                        <w:div w:id="63534816">
                          <w:marLeft w:val="0"/>
                          <w:marRight w:val="0"/>
                          <w:marTop w:val="0"/>
                          <w:marBottom w:val="0"/>
                          <w:divBdr>
                            <w:top w:val="none" w:sz="0" w:space="0" w:color="auto"/>
                            <w:left w:val="none" w:sz="0" w:space="0" w:color="auto"/>
                            <w:bottom w:val="none" w:sz="0" w:space="0" w:color="auto"/>
                            <w:right w:val="none" w:sz="0" w:space="0" w:color="auto"/>
                          </w:divBdr>
                        </w:div>
                        <w:div w:id="171383368">
                          <w:marLeft w:val="0"/>
                          <w:marRight w:val="0"/>
                          <w:marTop w:val="0"/>
                          <w:marBottom w:val="0"/>
                          <w:divBdr>
                            <w:top w:val="none" w:sz="0" w:space="0" w:color="auto"/>
                            <w:left w:val="none" w:sz="0" w:space="0" w:color="auto"/>
                            <w:bottom w:val="none" w:sz="0" w:space="0" w:color="auto"/>
                            <w:right w:val="none" w:sz="0" w:space="0" w:color="auto"/>
                          </w:divBdr>
                        </w:div>
                        <w:div w:id="1405756999">
                          <w:marLeft w:val="0"/>
                          <w:marRight w:val="0"/>
                          <w:marTop w:val="0"/>
                          <w:marBottom w:val="0"/>
                          <w:divBdr>
                            <w:top w:val="none" w:sz="0" w:space="0" w:color="auto"/>
                            <w:left w:val="none" w:sz="0" w:space="0" w:color="auto"/>
                            <w:bottom w:val="none" w:sz="0" w:space="0" w:color="auto"/>
                            <w:right w:val="none" w:sz="0" w:space="0" w:color="auto"/>
                          </w:divBdr>
                        </w:div>
                        <w:div w:id="277299816">
                          <w:marLeft w:val="0"/>
                          <w:marRight w:val="0"/>
                          <w:marTop w:val="0"/>
                          <w:marBottom w:val="0"/>
                          <w:divBdr>
                            <w:top w:val="none" w:sz="0" w:space="0" w:color="auto"/>
                            <w:left w:val="none" w:sz="0" w:space="0" w:color="auto"/>
                            <w:bottom w:val="none" w:sz="0" w:space="0" w:color="auto"/>
                            <w:right w:val="none" w:sz="0" w:space="0" w:color="auto"/>
                          </w:divBdr>
                        </w:div>
                        <w:div w:id="783232544">
                          <w:marLeft w:val="0"/>
                          <w:marRight w:val="0"/>
                          <w:marTop w:val="0"/>
                          <w:marBottom w:val="0"/>
                          <w:divBdr>
                            <w:top w:val="none" w:sz="0" w:space="0" w:color="auto"/>
                            <w:left w:val="none" w:sz="0" w:space="0" w:color="auto"/>
                            <w:bottom w:val="none" w:sz="0" w:space="0" w:color="auto"/>
                            <w:right w:val="none" w:sz="0" w:space="0" w:color="auto"/>
                          </w:divBdr>
                        </w:div>
                        <w:div w:id="680158141">
                          <w:marLeft w:val="0"/>
                          <w:marRight w:val="0"/>
                          <w:marTop w:val="0"/>
                          <w:marBottom w:val="0"/>
                          <w:divBdr>
                            <w:top w:val="none" w:sz="0" w:space="0" w:color="auto"/>
                            <w:left w:val="none" w:sz="0" w:space="0" w:color="auto"/>
                            <w:bottom w:val="none" w:sz="0" w:space="0" w:color="auto"/>
                            <w:right w:val="none" w:sz="0" w:space="0" w:color="auto"/>
                          </w:divBdr>
                        </w:div>
                        <w:div w:id="1564295334">
                          <w:marLeft w:val="0"/>
                          <w:marRight w:val="0"/>
                          <w:marTop w:val="0"/>
                          <w:marBottom w:val="0"/>
                          <w:divBdr>
                            <w:top w:val="none" w:sz="0" w:space="0" w:color="auto"/>
                            <w:left w:val="none" w:sz="0" w:space="0" w:color="auto"/>
                            <w:bottom w:val="none" w:sz="0" w:space="0" w:color="auto"/>
                            <w:right w:val="none" w:sz="0" w:space="0" w:color="auto"/>
                          </w:divBdr>
                        </w:div>
                        <w:div w:id="691882618">
                          <w:marLeft w:val="0"/>
                          <w:marRight w:val="0"/>
                          <w:marTop w:val="0"/>
                          <w:marBottom w:val="0"/>
                          <w:divBdr>
                            <w:top w:val="none" w:sz="0" w:space="0" w:color="auto"/>
                            <w:left w:val="none" w:sz="0" w:space="0" w:color="auto"/>
                            <w:bottom w:val="none" w:sz="0" w:space="0" w:color="auto"/>
                            <w:right w:val="none" w:sz="0" w:space="0" w:color="auto"/>
                          </w:divBdr>
                        </w:div>
                        <w:div w:id="1442147641">
                          <w:marLeft w:val="0"/>
                          <w:marRight w:val="0"/>
                          <w:marTop w:val="0"/>
                          <w:marBottom w:val="0"/>
                          <w:divBdr>
                            <w:top w:val="none" w:sz="0" w:space="0" w:color="auto"/>
                            <w:left w:val="none" w:sz="0" w:space="0" w:color="auto"/>
                            <w:bottom w:val="none" w:sz="0" w:space="0" w:color="auto"/>
                            <w:right w:val="none" w:sz="0" w:space="0" w:color="auto"/>
                          </w:divBdr>
                        </w:div>
                        <w:div w:id="1403407763">
                          <w:marLeft w:val="0"/>
                          <w:marRight w:val="0"/>
                          <w:marTop w:val="0"/>
                          <w:marBottom w:val="0"/>
                          <w:divBdr>
                            <w:top w:val="none" w:sz="0" w:space="0" w:color="auto"/>
                            <w:left w:val="none" w:sz="0" w:space="0" w:color="auto"/>
                            <w:bottom w:val="none" w:sz="0" w:space="0" w:color="auto"/>
                            <w:right w:val="none" w:sz="0" w:space="0" w:color="auto"/>
                          </w:divBdr>
                        </w:div>
                        <w:div w:id="409423727">
                          <w:marLeft w:val="0"/>
                          <w:marRight w:val="0"/>
                          <w:marTop w:val="0"/>
                          <w:marBottom w:val="0"/>
                          <w:divBdr>
                            <w:top w:val="none" w:sz="0" w:space="0" w:color="auto"/>
                            <w:left w:val="none" w:sz="0" w:space="0" w:color="auto"/>
                            <w:bottom w:val="none" w:sz="0" w:space="0" w:color="auto"/>
                            <w:right w:val="none" w:sz="0" w:space="0" w:color="auto"/>
                          </w:divBdr>
                        </w:div>
                        <w:div w:id="1664507513">
                          <w:marLeft w:val="0"/>
                          <w:marRight w:val="0"/>
                          <w:marTop w:val="0"/>
                          <w:marBottom w:val="0"/>
                          <w:divBdr>
                            <w:top w:val="none" w:sz="0" w:space="0" w:color="auto"/>
                            <w:left w:val="none" w:sz="0" w:space="0" w:color="auto"/>
                            <w:bottom w:val="none" w:sz="0" w:space="0" w:color="auto"/>
                            <w:right w:val="none" w:sz="0" w:space="0" w:color="auto"/>
                          </w:divBdr>
                        </w:div>
                        <w:div w:id="1800226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68567548">
      <w:bodyDiv w:val="1"/>
      <w:marLeft w:val="0"/>
      <w:marRight w:val="0"/>
      <w:marTop w:val="0"/>
      <w:marBottom w:val="0"/>
      <w:divBdr>
        <w:top w:val="none" w:sz="0" w:space="0" w:color="auto"/>
        <w:left w:val="none" w:sz="0" w:space="0" w:color="auto"/>
        <w:bottom w:val="none" w:sz="0" w:space="0" w:color="auto"/>
        <w:right w:val="none" w:sz="0" w:space="0" w:color="auto"/>
      </w:divBdr>
    </w:div>
    <w:div w:id="1282881147">
      <w:bodyDiv w:val="1"/>
      <w:marLeft w:val="0"/>
      <w:marRight w:val="0"/>
      <w:marTop w:val="0"/>
      <w:marBottom w:val="0"/>
      <w:divBdr>
        <w:top w:val="none" w:sz="0" w:space="0" w:color="auto"/>
        <w:left w:val="none" w:sz="0" w:space="0" w:color="auto"/>
        <w:bottom w:val="none" w:sz="0" w:space="0" w:color="auto"/>
        <w:right w:val="none" w:sz="0" w:space="0" w:color="auto"/>
      </w:divBdr>
    </w:div>
    <w:div w:id="1299261806">
      <w:bodyDiv w:val="1"/>
      <w:marLeft w:val="0"/>
      <w:marRight w:val="0"/>
      <w:marTop w:val="0"/>
      <w:marBottom w:val="0"/>
      <w:divBdr>
        <w:top w:val="none" w:sz="0" w:space="0" w:color="auto"/>
        <w:left w:val="none" w:sz="0" w:space="0" w:color="auto"/>
        <w:bottom w:val="none" w:sz="0" w:space="0" w:color="auto"/>
        <w:right w:val="none" w:sz="0" w:space="0" w:color="auto"/>
      </w:divBdr>
    </w:div>
    <w:div w:id="1359696939">
      <w:bodyDiv w:val="1"/>
      <w:marLeft w:val="0"/>
      <w:marRight w:val="0"/>
      <w:marTop w:val="0"/>
      <w:marBottom w:val="0"/>
      <w:divBdr>
        <w:top w:val="none" w:sz="0" w:space="0" w:color="auto"/>
        <w:left w:val="none" w:sz="0" w:space="0" w:color="auto"/>
        <w:bottom w:val="none" w:sz="0" w:space="0" w:color="auto"/>
        <w:right w:val="none" w:sz="0" w:space="0" w:color="auto"/>
      </w:divBdr>
    </w:div>
    <w:div w:id="1618678175">
      <w:bodyDiv w:val="1"/>
      <w:marLeft w:val="0"/>
      <w:marRight w:val="0"/>
      <w:marTop w:val="0"/>
      <w:marBottom w:val="0"/>
      <w:divBdr>
        <w:top w:val="none" w:sz="0" w:space="0" w:color="auto"/>
        <w:left w:val="none" w:sz="0" w:space="0" w:color="auto"/>
        <w:bottom w:val="none" w:sz="0" w:space="0" w:color="auto"/>
        <w:right w:val="none" w:sz="0" w:space="0" w:color="auto"/>
      </w:divBdr>
    </w:div>
    <w:div w:id="1903370414">
      <w:bodyDiv w:val="1"/>
      <w:marLeft w:val="0"/>
      <w:marRight w:val="0"/>
      <w:marTop w:val="0"/>
      <w:marBottom w:val="0"/>
      <w:divBdr>
        <w:top w:val="none" w:sz="0" w:space="0" w:color="auto"/>
        <w:left w:val="none" w:sz="0" w:space="0" w:color="auto"/>
        <w:bottom w:val="none" w:sz="0" w:space="0" w:color="auto"/>
        <w:right w:val="none" w:sz="0" w:space="0" w:color="auto"/>
      </w:divBdr>
    </w:div>
    <w:div w:id="1911229706">
      <w:bodyDiv w:val="1"/>
      <w:marLeft w:val="0"/>
      <w:marRight w:val="0"/>
      <w:marTop w:val="0"/>
      <w:marBottom w:val="0"/>
      <w:divBdr>
        <w:top w:val="none" w:sz="0" w:space="0" w:color="auto"/>
        <w:left w:val="none" w:sz="0" w:space="0" w:color="auto"/>
        <w:bottom w:val="none" w:sz="0" w:space="0" w:color="auto"/>
        <w:right w:val="none" w:sz="0" w:space="0" w:color="auto"/>
      </w:divBdr>
    </w:div>
    <w:div w:id="1952854216">
      <w:bodyDiv w:val="1"/>
      <w:marLeft w:val="0"/>
      <w:marRight w:val="0"/>
      <w:marTop w:val="0"/>
      <w:marBottom w:val="0"/>
      <w:divBdr>
        <w:top w:val="none" w:sz="0" w:space="0" w:color="auto"/>
        <w:left w:val="none" w:sz="0" w:space="0" w:color="auto"/>
        <w:bottom w:val="none" w:sz="0" w:space="0" w:color="auto"/>
        <w:right w:val="none" w:sz="0" w:space="0" w:color="auto"/>
      </w:divBdr>
    </w:div>
    <w:div w:id="2013530150">
      <w:bodyDiv w:val="1"/>
      <w:marLeft w:val="0"/>
      <w:marRight w:val="0"/>
      <w:marTop w:val="0"/>
      <w:marBottom w:val="0"/>
      <w:divBdr>
        <w:top w:val="none" w:sz="0" w:space="0" w:color="auto"/>
        <w:left w:val="none" w:sz="0" w:space="0" w:color="auto"/>
        <w:bottom w:val="none" w:sz="0" w:space="0" w:color="auto"/>
        <w:right w:val="none" w:sz="0" w:space="0" w:color="auto"/>
      </w:divBdr>
      <w:divsChild>
        <w:div w:id="2026789943">
          <w:marLeft w:val="0"/>
          <w:marRight w:val="0"/>
          <w:marTop w:val="0"/>
          <w:marBottom w:val="0"/>
          <w:divBdr>
            <w:top w:val="none" w:sz="0" w:space="0" w:color="auto"/>
            <w:left w:val="none" w:sz="0" w:space="0" w:color="auto"/>
            <w:bottom w:val="none" w:sz="0" w:space="0" w:color="auto"/>
            <w:right w:val="none" w:sz="0" w:space="0" w:color="auto"/>
          </w:divBdr>
          <w:divsChild>
            <w:div w:id="1723485289">
              <w:marLeft w:val="0"/>
              <w:marRight w:val="0"/>
              <w:marTop w:val="0"/>
              <w:marBottom w:val="0"/>
              <w:divBdr>
                <w:top w:val="none" w:sz="0" w:space="0" w:color="auto"/>
                <w:left w:val="none" w:sz="0" w:space="0" w:color="auto"/>
                <w:bottom w:val="none" w:sz="0" w:space="0" w:color="auto"/>
                <w:right w:val="none" w:sz="0" w:space="0" w:color="auto"/>
              </w:divBdr>
              <w:divsChild>
                <w:div w:id="1699351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2072753">
          <w:marLeft w:val="0"/>
          <w:marRight w:val="0"/>
          <w:marTop w:val="0"/>
          <w:marBottom w:val="0"/>
          <w:divBdr>
            <w:top w:val="none" w:sz="0" w:space="0" w:color="auto"/>
            <w:left w:val="none" w:sz="0" w:space="0" w:color="auto"/>
            <w:bottom w:val="none" w:sz="0" w:space="0" w:color="auto"/>
            <w:right w:val="none" w:sz="0" w:space="0" w:color="auto"/>
          </w:divBdr>
          <w:divsChild>
            <w:div w:id="107092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207495">
      <w:bodyDiv w:val="1"/>
      <w:marLeft w:val="0"/>
      <w:marRight w:val="0"/>
      <w:marTop w:val="0"/>
      <w:marBottom w:val="0"/>
      <w:divBdr>
        <w:top w:val="none" w:sz="0" w:space="0" w:color="auto"/>
        <w:left w:val="none" w:sz="0" w:space="0" w:color="auto"/>
        <w:bottom w:val="none" w:sz="0" w:space="0" w:color="auto"/>
        <w:right w:val="none" w:sz="0" w:space="0" w:color="auto"/>
      </w:divBdr>
      <w:divsChild>
        <w:div w:id="923876727">
          <w:marLeft w:val="0"/>
          <w:marRight w:val="0"/>
          <w:marTop w:val="0"/>
          <w:marBottom w:val="0"/>
          <w:divBdr>
            <w:top w:val="none" w:sz="0" w:space="0" w:color="auto"/>
            <w:left w:val="none" w:sz="0" w:space="0" w:color="auto"/>
            <w:bottom w:val="none" w:sz="0" w:space="0" w:color="auto"/>
            <w:right w:val="none" w:sz="0" w:space="0" w:color="auto"/>
          </w:divBdr>
        </w:div>
        <w:div w:id="510072700">
          <w:marLeft w:val="0"/>
          <w:marRight w:val="0"/>
          <w:marTop w:val="0"/>
          <w:marBottom w:val="0"/>
          <w:divBdr>
            <w:top w:val="none" w:sz="0" w:space="0" w:color="auto"/>
            <w:left w:val="none" w:sz="0" w:space="0" w:color="auto"/>
            <w:bottom w:val="none" w:sz="0" w:space="0" w:color="auto"/>
            <w:right w:val="none" w:sz="0" w:space="0" w:color="auto"/>
          </w:divBdr>
        </w:div>
        <w:div w:id="2142264500">
          <w:marLeft w:val="0"/>
          <w:marRight w:val="0"/>
          <w:marTop w:val="0"/>
          <w:marBottom w:val="0"/>
          <w:divBdr>
            <w:top w:val="none" w:sz="0" w:space="0" w:color="auto"/>
            <w:left w:val="none" w:sz="0" w:space="0" w:color="auto"/>
            <w:bottom w:val="none" w:sz="0" w:space="0" w:color="auto"/>
            <w:right w:val="none" w:sz="0" w:space="0" w:color="auto"/>
          </w:divBdr>
        </w:div>
      </w:divsChild>
    </w:div>
    <w:div w:id="2042514851">
      <w:bodyDiv w:val="1"/>
      <w:marLeft w:val="0"/>
      <w:marRight w:val="0"/>
      <w:marTop w:val="0"/>
      <w:marBottom w:val="0"/>
      <w:divBdr>
        <w:top w:val="none" w:sz="0" w:space="0" w:color="auto"/>
        <w:left w:val="none" w:sz="0" w:space="0" w:color="auto"/>
        <w:bottom w:val="none" w:sz="0" w:space="0" w:color="auto"/>
        <w:right w:val="none" w:sz="0" w:space="0" w:color="auto"/>
      </w:divBdr>
    </w:div>
    <w:div w:id="2078891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4.jpeg"/><Relationship Id="rId18" Type="http://schemas.openxmlformats.org/officeDocument/2006/relationships/image" Target="media/image9.jpeg"/><Relationship Id="rId3" Type="http://schemas.openxmlformats.org/officeDocument/2006/relationships/styles" Target="styles.xml"/><Relationship Id="rId21" Type="http://schemas.microsoft.com/office/2007/relationships/hdphoto" Target="media/hdphoto3.wdp"/><Relationship Id="rId7" Type="http://schemas.openxmlformats.org/officeDocument/2006/relationships/endnotes" Target="endnotes.xml"/><Relationship Id="rId12" Type="http://schemas.microsoft.com/office/2007/relationships/hdphoto" Target="media/hdphoto2.wdp"/><Relationship Id="rId17" Type="http://schemas.openxmlformats.org/officeDocument/2006/relationships/image" Target="media/image8.jpe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7.jpeg"/><Relationship Id="rId20"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image" Target="media/image13.jpeg"/><Relationship Id="rId10" Type="http://schemas.microsoft.com/office/2007/relationships/hdphoto" Target="media/hdphoto1.wdp"/><Relationship Id="rId19" Type="http://schemas.openxmlformats.org/officeDocument/2006/relationships/image" Target="media/image10.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5.jpeg"/><Relationship Id="rId22" Type="http://schemas.openxmlformats.org/officeDocument/2006/relationships/image" Target="media/image1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B00621-67FB-48C9-B524-66FA9C7B59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791</TotalTime>
  <Pages>26</Pages>
  <Words>6164</Words>
  <Characters>35137</Characters>
  <Application>Microsoft Office Word</Application>
  <DocSecurity>0</DocSecurity>
  <Lines>292</Lines>
  <Paragraphs>82</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41219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Korisnik</dc:creator>
  <cp:keywords/>
  <dc:description/>
  <cp:lastModifiedBy>Korisnik</cp:lastModifiedBy>
  <cp:revision>29</cp:revision>
  <cp:lastPrinted>2022-05-30T16:59:00Z</cp:lastPrinted>
  <dcterms:created xsi:type="dcterms:W3CDTF">2022-05-05T12:23:00Z</dcterms:created>
  <dcterms:modified xsi:type="dcterms:W3CDTF">2022-09-29T08:15:00Z</dcterms:modified>
</cp:coreProperties>
</file>